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D461" w14:textId="77777777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723F6DC9" w:rsidR="0022631D" w:rsidRPr="00411537" w:rsidRDefault="005500AD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«Վ. Ա. Ֆանարջյանի անվան ուռուցքաբանության ազգային կենտրոն» ՓԲԸ-ն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ՀՀ, ք</w:t>
      </w:r>
      <w:r w:rsidRPr="00411537">
        <w:rPr>
          <w:rFonts w:ascii="Cambria Math" w:eastAsia="Times New Roman" w:hAnsi="Cambria Math" w:cs="Cambria Math"/>
          <w:color w:val="000000" w:themeColor="text1"/>
          <w:sz w:val="20"/>
          <w:szCs w:val="20"/>
          <w:lang w:val="af-ZA" w:eastAsia="ru-RU"/>
        </w:rPr>
        <w:t>․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Երևան, Ֆանարջյան 76շ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proofErr w:type="spellStart"/>
      <w:r w:rsidR="00D33213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ru-RU"/>
        </w:rPr>
        <w:t>լաբորատոր</w:t>
      </w:r>
      <w:proofErr w:type="spellEnd"/>
      <w:r w:rsidR="00D33213" w:rsidRPr="00D33213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af-ZA"/>
        </w:rPr>
        <w:t xml:space="preserve"> </w:t>
      </w:r>
      <w:proofErr w:type="spellStart"/>
      <w:r w:rsidR="00D33213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ru-RU"/>
        </w:rPr>
        <w:t>նյութերի</w:t>
      </w:r>
      <w:proofErr w:type="spellEnd"/>
      <w:r w:rsidR="00053059" w:rsidRPr="004F0148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C94CBD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ՈՒԱԿ-ԳՀԱՊՁԲ-</w:t>
      </w:r>
      <w:r w:rsidR="00472D5D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23/15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1F1329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202</w:t>
      </w:r>
      <w:r w:rsidR="00520435">
        <w:rPr>
          <w:rFonts w:ascii="GHEA Grapalat" w:eastAsia="Times New Roman" w:hAnsi="GHEA Grapalat" w:cs="Sylfaen"/>
          <w:color w:val="000000" w:themeColor="text1"/>
          <w:sz w:val="20"/>
          <w:szCs w:val="20"/>
          <w:lang w:val="ru-RU" w:eastAsia="ru-RU"/>
        </w:rPr>
        <w:t>3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 </w:t>
      </w:r>
      <w:r w:rsidR="00213D89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հունվարի 11</w:t>
      </w:r>
      <w:r w:rsidR="00C966F0" w:rsidRPr="006365BE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-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168"/>
        <w:gridCol w:w="642"/>
        <w:gridCol w:w="602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13"/>
        <w:gridCol w:w="85"/>
        <w:gridCol w:w="636"/>
        <w:gridCol w:w="208"/>
        <w:gridCol w:w="26"/>
        <w:gridCol w:w="186"/>
        <w:gridCol w:w="35"/>
        <w:gridCol w:w="220"/>
        <w:gridCol w:w="1816"/>
      </w:tblGrid>
      <w:tr w:rsidR="00411537" w:rsidRPr="00411537" w14:paraId="3BCB0F4A" w14:textId="77777777" w:rsidTr="00B8559E">
        <w:trPr>
          <w:trHeight w:val="146"/>
        </w:trPr>
        <w:tc>
          <w:tcPr>
            <w:tcW w:w="981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1" w:type="dxa"/>
            <w:gridSpan w:val="32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411537" w14:paraId="796D388F" w14:textId="77777777" w:rsidTr="00B8559E">
        <w:trPr>
          <w:trHeight w:val="110"/>
        </w:trPr>
        <w:tc>
          <w:tcPr>
            <w:tcW w:w="981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208B5AD2" w:rsidR="0022631D" w:rsidRPr="00411537" w:rsidRDefault="00213D8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="0022631D"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6" w:type="dxa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</w:tr>
      <w:tr w:rsidR="00411537" w:rsidRPr="00411537" w14:paraId="02BE1D52" w14:textId="77777777" w:rsidTr="00B8559E">
        <w:trPr>
          <w:trHeight w:val="175"/>
        </w:trPr>
        <w:tc>
          <w:tcPr>
            <w:tcW w:w="981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B8559E">
        <w:trPr>
          <w:trHeight w:val="275"/>
        </w:trPr>
        <w:tc>
          <w:tcPr>
            <w:tcW w:w="98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1C0B09" w:rsidRPr="00A863C4" w14:paraId="4F13929D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00C63A2" w14:textId="53B7DE5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F2AD" w14:textId="23A4C988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9180HARNESS, MAIN TUBING, 918X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8B2DD" w14:textId="3C284C6D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27DD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335E4" w14:textId="14C17EB7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744E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75BC416" w14:textId="28C6FA1C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186300</w:t>
            </w:r>
          </w:p>
        </w:tc>
        <w:tc>
          <w:tcPr>
            <w:tcW w:w="18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E5C3B" w14:textId="6AFB0344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Գլխավոր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խողովակների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հավաքածու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50DE9" w14:textId="258D72A5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Գլխավոր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խողովակների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հավաքածու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</w:tr>
      <w:tr w:rsidR="001C0B09" w:rsidRPr="00A863C4" w14:paraId="6854C555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CEC6B40" w14:textId="0231186C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4466" w14:textId="03D42CC5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CALCIUM ELEKTRODE 9180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E833" w14:textId="7108BB2D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E2F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BE47E" w14:textId="5E26E5B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994C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1CDA2C9" w14:textId="7475C069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153900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29A" w14:textId="3AB93639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Կալցիում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4FA9" w14:textId="3E73FA7C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Կալցիում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</w:tr>
      <w:tr w:rsidR="001C0B09" w:rsidRPr="00A863C4" w14:paraId="32FC9117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7233DE7" w14:textId="1FF14D36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A74B3" w14:textId="7DC6242E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cleaning solution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BD031" w14:textId="7701956C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C77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7B829" w14:textId="15481A11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80EE1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63B939E" w14:textId="64637DD8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42336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B0085" w14:textId="6E61FF8C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ISE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սիսկլին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(ISE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sysclean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5 x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2-8 C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ջերմաստիճանում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1/2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։ For In Vitro Diagnostic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CC47" w14:textId="025D3906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ISE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սիսկլին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(ISE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sysclean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5 x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2-8 C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ջերմաստիճանում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1/2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։ For In Vitro Diagnostic</w:t>
            </w:r>
          </w:p>
        </w:tc>
      </w:tr>
      <w:tr w:rsidR="001C0B09" w:rsidRPr="00A863C4" w14:paraId="54121E61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E56FC45" w14:textId="39EE2644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9F8A" w14:textId="3566F5C4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c111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Հալոգեն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լամպ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12 v/20w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D14A5" w14:textId="12CE359E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E01E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B5CB8" w14:textId="0A1CBD9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40F75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05D2E5A" w14:textId="57DFB17E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82800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0EA2" w14:textId="40958BB4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Հալոգեն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լամպ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12 V/20 W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c 111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631D3" w14:textId="4D6143B7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Հալոգեն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լամպ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12 V/20 W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c 111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</w:tr>
      <w:tr w:rsidR="001C0B09" w:rsidRPr="00A863C4" w14:paraId="4D9C7C3E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562447F4" w14:textId="0262C81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4EE1" w14:textId="49EF4030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c111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միկրոկյուվետ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սեգմենտ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3F584" w14:textId="0BEB98BD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926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293BE" w14:textId="0BA130C8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62160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1AA735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48D652A" w14:textId="3BA90970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1958040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EA59F" w14:textId="441D5D52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կյուվետների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հավաքածու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c 111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For In Vitro Diagnostic only: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4826E" w14:textId="276FA797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կյուվետների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հավաքածու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c 111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For In Vitro Diagnostic only: </w:t>
            </w:r>
          </w:p>
        </w:tc>
      </w:tr>
      <w:tr w:rsidR="001C0B09" w:rsidRPr="00A863C4" w14:paraId="5484A421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07573EE7" w14:textId="428F9AF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4D85E" w14:textId="7A7E3F0F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e 411 Anti-HBc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հայտնաբերման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թեստ-հավաքածու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D6DAE" w14:textId="684F2FD3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9CC1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B6B5C" w14:textId="41D9189C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527AB2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939C314" w14:textId="5EDBDF48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885600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D8385" w14:textId="3591DFF7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Anti-HBc: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B7A6E" w14:textId="017D09C0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Anti-HBc: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</w:tr>
      <w:tr w:rsidR="001C0B09" w:rsidRPr="00A863C4" w14:paraId="1E37AB9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7F995B7A" w14:textId="3A32557F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6130" w14:textId="5846298B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e 411 Anti-HCV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հայտնաբերման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թեստ-հավաքածու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850AB" w14:textId="40EA8F17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8EF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90B60" w14:textId="4091FC1A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633B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61A1AFE" w14:textId="3411C5F1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2419956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A4843" w14:textId="3849E404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Anti-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HCV :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2D87B" w14:textId="34EBBF93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Anti-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HCV :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</w:tr>
      <w:tr w:rsidR="001C0B09" w:rsidRPr="00A863C4" w14:paraId="0E70A90A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58BFC16F" w14:textId="7769F75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B4E3" w14:textId="16B4A685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2010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ծայրադիրներ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44215" w14:textId="01802C3E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7DC65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EF472" w14:textId="3B814CB5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54868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DB94C46" w14:textId="28E380E6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1707840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FD680" w14:textId="05BD4CC4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ծայրադիրներ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Assay tips)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30 x 120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ծայրադիր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4A167" w14:textId="5321466A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ծայրադիրներ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Assay tips)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30 x 120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ծայրադիր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</w:tr>
      <w:tr w:rsidR="001C0B09" w:rsidRPr="00A863C4" w14:paraId="020BA984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3119617" w14:textId="3E534BFF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9F56" w14:textId="5BF69D68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2010 total PSA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քանակական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թեստ-հավաքածու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87BD0" w14:textId="56E56EC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9EA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E0A98" w14:textId="4A9E6A1D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99487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F7D5ED0" w14:textId="0F471A54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463860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B0EC7" w14:textId="2F1D17C8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total PSA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PSA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):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Էլեկտրոխեմիլումինեսցենտային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.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նմուշ`արյան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որոկյալ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2D17D" w14:textId="4A4A2292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total PSA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PSA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):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Էլեկտրոխեմիլումինեսցենտային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.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նմուշ`արյան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որոկյալ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</w:tr>
      <w:tr w:rsidR="001C0B09" w:rsidRPr="00A863C4" w14:paraId="2B4ED11E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472DF3C" w14:textId="735AF24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AFB5" w14:textId="179F9060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2010 total PSA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քանակական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կալիբրատոր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371FE" w14:textId="1779685A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902C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D5108" w14:textId="1DBD204F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A82B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426569E" w14:textId="15A2C371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65016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A997" w14:textId="724819DD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total PSA CS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Էլեկտրոխեմիլումինեսցենտային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.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4x1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որոկյալ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7D68E" w14:textId="094FA917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total PSA CS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Էլեկտրոխեմիլումինեսցենտային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.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4x1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որոկյալ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</w:tr>
      <w:tr w:rsidR="001C0B09" w:rsidRPr="00A863C4" w14:paraId="5279FD5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09B922F9" w14:textId="4D8E40A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F7157" w14:textId="4399732F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2010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միկրոկյուվետներ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BEA01" w14:textId="7F8F391E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E236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EEDC8" w14:textId="7415F54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350C6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69292008" w14:textId="00B58A92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1645560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ECC96" w14:textId="6C1DB9EB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միկրոկյուվետներ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Assay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cup)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</w:t>
            </w: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60x60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միկրոկյուվետ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B9618" w14:textId="0BB6609B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միկրոկյուվետներ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Elecsys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Assay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cup)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</w:t>
            </w: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60x60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միկրոկյուվետ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</w:tr>
      <w:tr w:rsidR="001C0B09" w:rsidRPr="00A863C4" w14:paraId="1B79906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2CF9F982" w14:textId="5A5980CA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12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BB75" w14:textId="11B7C9C2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e 411 HIV combi PT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հայտնաբերման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թեստ-հավաքածու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53910" w14:textId="743921EA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B188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95E64" w14:textId="4426C391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57109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1258BFD" w14:textId="22B22789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1662552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835DC" w14:textId="7D12D3DF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HIV combi PT: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727AA" w14:textId="450F9754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HIV combi PT: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</w:tr>
      <w:tr w:rsidR="001C0B09" w:rsidRPr="00A863C4" w14:paraId="7038320D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21A6A67A" w14:textId="63CEA300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59FC" w14:textId="3CFA3C8E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e 411 Syphilis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հայտնաբերման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թեստ-հավաքածու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1CCD8" w14:textId="29E1AF9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726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EB862" w14:textId="388F7BC9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5459F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F0B8AA8" w14:textId="45762F73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2376000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1E87" w14:textId="644BC658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Syphilis: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71689" w14:textId="1D29C552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Syphilis: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</w:tr>
      <w:tr w:rsidR="001C0B09" w:rsidRPr="00A863C4" w14:paraId="45E9FDA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6E503FA" w14:textId="5F9D1A09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4CFD" w14:textId="678D9E88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Հեպատիտ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B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վիրուսի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մակերեսային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անտիգենի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հայտնաբերման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թեստ-հավաքածու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43E1B" w14:textId="62465D17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747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4C1B7" w14:textId="76415264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086F4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9A2FDC6" w14:textId="4A7CA6BD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806652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40C3" w14:textId="4012FECA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Հեպատիտ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B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վիրուսի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մակերեսային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անտիգեն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5CA4" w14:textId="636547CD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Էլեկսիս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Հեպատիտ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B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վիրուսի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մակերեսային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անտիգեն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Էլեկտրոքեմիլումինեսցենտային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=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</w:t>
            </w:r>
            <w:proofErr w:type="spellEnd"/>
          </w:p>
        </w:tc>
      </w:tr>
      <w:tr w:rsidR="001C0B09" w:rsidRPr="00A863C4" w14:paraId="58661C2C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CB5F106" w14:textId="0081E766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53D7" w14:textId="2379B749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cobas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Integra microcuvettes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91EB8" w14:textId="5AEAC86E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5AD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62727" w14:textId="5D78964A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8C15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7D6EB71E" w14:textId="72CCC960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1502712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3EBCB" w14:textId="343C8ABD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cobas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Integra microcuvettes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ինտեգրա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20 x 1000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 For In Vitro Diagnostic only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981D1" w14:textId="3F98FD69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cobas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Integra microcuvettes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ինտեգրա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20 x 1000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 For In Vitro Diagnostic only</w:t>
            </w:r>
          </w:p>
        </w:tc>
      </w:tr>
      <w:tr w:rsidR="001C0B09" w:rsidRPr="00A863C4" w14:paraId="55CAD29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0539761" w14:textId="412EEA3C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4473" w14:textId="354DA6CF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ISE 9180,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սնապակ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SNAPPAK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5ABF3" w14:textId="3F7912C2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3749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FCA39" w14:textId="55BE172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DA7A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7E866FCF" w14:textId="4D11EDF6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2696652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C61FF" w14:textId="3D6C9FB0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SNAPPAK,  9180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սարքի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For In Vitro Diagnostic only: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8289C" w14:textId="6B3E6D60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SNAPPAK,  9180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սարքի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For In Vitro Diagnostic only: </w:t>
            </w:r>
          </w:p>
        </w:tc>
      </w:tr>
      <w:tr w:rsidR="001C0B09" w:rsidRPr="00A863C4" w14:paraId="4CF10B1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0FEF19B" w14:textId="18CDCA6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AAF7" w14:textId="03393A58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ISE NATRIUM ELECTRODE 9180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68F8A" w14:textId="56CC2915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516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81BE9" w14:textId="315B4C4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F37510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5DEC23A" w14:textId="72A48D08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243864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DF5A0" w14:textId="54813303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ISE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նատրիում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4CAB3" w14:textId="54F6D99C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ISE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նատրիում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</w:tr>
      <w:tr w:rsidR="001C0B09" w:rsidRPr="00A863C4" w14:paraId="1DB40BCA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564472C9" w14:textId="2760E8C7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70A6" w14:textId="5AC3D365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ISE REFERENCE ELECTRODE 9180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24BCD" w14:textId="48C990B6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B37E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CAF34" w14:textId="5FF43C75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543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613D2189" w14:textId="3A4B8032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200664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6C06" w14:textId="31F7BC8A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ISE reference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8E133" w14:textId="1D071881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ISE reference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</w:tr>
      <w:tr w:rsidR="001C0B09" w:rsidRPr="00A863C4" w14:paraId="7BC790E4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F351471" w14:textId="5AA42E9D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F540" w14:textId="6188AF91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KALIUM ELECTRODE9180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714D" w14:textId="54554BA3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7F6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6342A" w14:textId="671445B8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BC189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B08DB22" w14:textId="79DB0970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151740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B859C" w14:textId="52EA2976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Կալիում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19ED7" w14:textId="3443D6BE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Կալիում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</w:tr>
      <w:tr w:rsidR="001C0B09" w:rsidRPr="00A863C4" w14:paraId="3A4F603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20E8586" w14:textId="10D99D2C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218B" w14:textId="26FBE6D3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REFERENCE HOUSING 9180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4D6B9" w14:textId="28576C45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2930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ECFD6" w14:textId="5CBBD196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A7FD76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CB384F7" w14:textId="778115E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141912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0BD30" w14:textId="0DA894C6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Ռեֆերենս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իրան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ISE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ռեֆերենս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6C2E4" w14:textId="642D797D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Ռեֆերենս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իրան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9180-ի ISE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ռեֆերենս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էլեկտրոդի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</w:tr>
      <w:tr w:rsidR="001C0B09" w:rsidRPr="00A863C4" w14:paraId="06DFB7B0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22C2C4D" w14:textId="53AF140F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C5087" w14:textId="419BCDBB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Sample Cups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A1A9E" w14:textId="2F4F8FA0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F57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5B14C" w14:textId="1E505E5D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6F983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83017BA" w14:textId="58D1B840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75825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B23EB" w14:textId="619977A7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Sample Cups, with whole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ինտեգրա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 For In Vitro Diagnostic only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D70B" w14:textId="2A42E20E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Sample Cups, with whole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ինտեգրա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 For In Vitro Diagnostic only</w:t>
            </w:r>
          </w:p>
        </w:tc>
      </w:tr>
      <w:tr w:rsidR="001C0B09" w:rsidRPr="00A863C4" w14:paraId="4022D818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4F96839F" w14:textId="0ED27994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5CCD" w14:textId="07E708CD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Sysmex  XS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- 500i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Ստրոմատոլայզեր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4DS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90FD8" w14:textId="023F3FC9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B67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21419" w14:textId="2CA3DEF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A029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7EA3115B" w14:textId="23E5C1D8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2257200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DC578" w14:textId="52DD2976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Ստրմոատոլայզեր-4DS (STROMATOLYSER -4DS),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XS- 500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i,  XS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1000i և XT 4000i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42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մազանոթային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D7EB5" w14:textId="5526EEEC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Ստրմոատոլայզեր-4DS (STROMATOLYSER -4DS),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XS- 500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i,  XS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1000i և XT 4000i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42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մազանոթային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</w:tr>
      <w:tr w:rsidR="001C0B09" w:rsidRPr="00A863C4" w14:paraId="3B05365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3C8F19B" w14:textId="6FB87179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7577" w14:textId="2B2EAB8B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Sysmex XS- 500i Ե-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Չեկ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Մակարդակ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3(XS)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C2BDF" w14:textId="4AE8DC1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FB7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A6B48" w14:textId="6BAB8527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62706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77F6262" w14:textId="7B7E99FC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44820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E1535" w14:textId="6BE38437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Ե-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Չեկ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բարձր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(XS) (e-CHECK XS L3),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կոնտրոլ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հեղուկ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XS 1000 և XS- 500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1.5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504B" w14:textId="52AF88B0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Ե-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Չեկ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բարձր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(XS) (e-CHECK XS L3),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կոնտրոլ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հեղուկ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XS 1000 և XS- 500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1.5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</w:t>
            </w:r>
          </w:p>
        </w:tc>
      </w:tr>
      <w:tr w:rsidR="001C0B09" w:rsidRPr="00A863C4" w14:paraId="21D5221D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5203AE48" w14:textId="42C9766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DCD7" w14:textId="646F6C0C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Sysmex XS- 500i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Սելկլին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21864" w14:textId="4F965559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B0F0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69D4A" w14:textId="1E11AA9D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0CD8E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9E9F886" w14:textId="1B0FA241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146880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00805" w14:textId="421ED1F1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Սելկլին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Cellclean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մաքրող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Ֆլորոցենտ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ցիտոմետրիային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50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ISO 9001, ISO 13485,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CE,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06B68" w14:textId="49A0B85B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Սելկլին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Cellclean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մաքրող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Ֆլորոցենտ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ցիտոմետրիային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50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ISO 9001, ISO 13485,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CE,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</w:tr>
      <w:tr w:rsidR="001C0B09" w:rsidRPr="00A863C4" w14:paraId="1904F168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088A8842" w14:textId="4871332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F7A9" w14:textId="4E5C6F09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Sysmex XS- 500i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Սելպակ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 լ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EE443" w14:textId="3ECAD0C4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BE5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43C8" w14:textId="551D9590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FE0A07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FD37521" w14:textId="70841004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2138400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12A83" w14:textId="5C6766F8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Սելպակ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(Cell pack),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լուծիչ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KX-21 N, XS- 500i, XS 1000i և XT 4000i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Լիտր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մազանոթային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8ADEB" w14:textId="22BA3C28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Սելպակ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(Cell pack),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լուծիչ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KX-21 N, XS- 500i, XS 1000i և XT 4000i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Լիտր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մազանոթային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</w:tr>
      <w:tr w:rsidR="001C0B09" w:rsidRPr="00A863C4" w14:paraId="558755A6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DADDEDF" w14:textId="1D6023B4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04C7" w14:textId="2071506C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Sysmex XS- 500i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Սուլֆոլայզեր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01231" w14:textId="73DCBCDE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E21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BF1E8" w14:textId="68BF015D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C269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9229DB1" w14:textId="36AFB8DB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864000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79ED" w14:textId="69614BEE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Սուլֆոլայզեր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(SULFOLYSER),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ազդանյութ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հեմոգլոբինը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համար.XS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- 500i , XS 1000i և XT 4000i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500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A3EC9" w14:textId="426EEEDC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Սուլֆոլայզեր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(SULFOLYSER),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ազդանյութ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հեմոգլոբինը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համար.XS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- 500i , XS 1000i և XT 4000i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500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</w:tr>
      <w:tr w:rsidR="001C0B09" w:rsidRPr="00A863C4" w14:paraId="329C46E1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43ED96B9" w14:textId="07C4BB89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27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2222" w14:textId="13DD2C61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Sysmex XS- 500i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Ստրոմատոլայզեր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4DL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62D8C" w14:textId="0AABBE54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1A5E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65F12" w14:textId="72BA682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79DDA0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613823C8" w14:textId="35B0C88C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1458000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195A2" w14:textId="38A57508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Ստրոմատոլայզեր-4DL (STROMATOLYSER -4DL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քայքայող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Ֆլուրեսցենտային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հոսքի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ցիտոմետրիա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XS 1000i, XS- 500i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2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Lիտր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մազանոթային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649DC" w14:textId="65DAF595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Ստրոմատոլայզեր-4DL (STROMATOLYSER -4DL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քայքայող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Ֆլուրեսցենտային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հոսքի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ցիտոմետրիա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XS 1000i, XS- 500i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2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Lիտր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մազանոթային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</w:tr>
      <w:tr w:rsidR="001C0B09" w:rsidRPr="00A863C4" w14:paraId="77604483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057E3EE" w14:textId="3F513D00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F229" w14:textId="38AD8CE6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Sysmex XS- 500iԵ-Չեկ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Մակարդակ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1(XS)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9DA6C" w14:textId="252AF45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3EA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A135F" w14:textId="69E76197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B5D08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30E44B5" w14:textId="5BB2BAFD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44820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E8FEC" w14:textId="6DD1F289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Ե-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Չեկ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ցածր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(XS) (e-CHECK XS L1),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կոնտրոլ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հեղուկ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XS 1000 և XS- 500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1.5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4251B" w14:textId="1E104820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Ե-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Չեկ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ցածր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(XS) (e-CHECK XS L1),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կոնտրոլ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հեղուկ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XS 1000 և XS- 500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հեմատոլոգիական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1.5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ISO 9001, ISO 13485, CE,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</w:tr>
      <w:tr w:rsidR="001C0B09" w:rsidRPr="00A863C4" w14:paraId="536C436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43314F46" w14:textId="0C8C108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B09AB" w14:textId="14563FDC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ամպիցիլին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ECBC7" w14:textId="52A0EE66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3EE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6D554" w14:textId="14496F8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2B915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3C30BA2" w14:textId="3EDC10CB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6912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217BF" w14:textId="35AF28DE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E8AE" w14:textId="7F4F8B31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35964BAC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7B63ECA3" w14:textId="741AF00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17F6" w14:textId="69551972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ամօքսիկլավ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5FDD3" w14:textId="652DC7B9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701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4773B" w14:textId="370A713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CEC77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5C7AA9B" w14:textId="26B24430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10368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8A585" w14:textId="1EBCA51E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2B569" w14:textId="299BD4FA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1962576C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1E1C6BF" w14:textId="04644B0F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6F3F" w14:textId="18761818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դորիպենեմ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27FE7" w14:textId="34FE9516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ADB6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2156E" w14:textId="62A83A16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CEF9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7E0F490" w14:textId="200E1371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3456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2F77A" w14:textId="00225226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CE1E2" w14:textId="5A463D21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6DC78C8E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CC0862D" w14:textId="17F921A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522D" w14:textId="2859C819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լինեզոլիդ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55C7E" w14:textId="0F555799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26E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4A4DF" w14:textId="488608FA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05D735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631DB7B6" w14:textId="16DC938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3456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DA872" w14:textId="482FF223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3E366" w14:textId="53A411AC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735B2C3D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B680EE3" w14:textId="1C677CC5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D224" w14:textId="12376A27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կլարիտրոմիցին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D60FB" w14:textId="377BA218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55F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52BA9" w14:textId="50D0844F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8FC69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0D83877" w14:textId="54F60066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6912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AEB7F" w14:textId="3FCAC7D2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93ECE" w14:textId="5846E8E5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3E7E7280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0BBD2456" w14:textId="78F1C2C6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BA9A" w14:textId="7E3B5531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մերոպենեմ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E8B18" w14:textId="130A9A46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2051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37C00" w14:textId="7E6AD38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8C4C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81293CF" w14:textId="7420C24B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6912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D53E6" w14:textId="52E04801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88762" w14:textId="33618B3C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1FF75A4C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3FB5F4F" w14:textId="7C59F85F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2621" w14:textId="4BAF6EEC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մօքսիֆլօքսացին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77DF4" w14:textId="13533257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DBC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F901" w14:textId="0742E2C8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C8514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8E43B83" w14:textId="240CA9A2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6912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BD526" w14:textId="3CC05C8B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CF45D" w14:textId="402741CE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167E1ACE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F4FC629" w14:textId="16463B81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07B5" w14:textId="24E427AC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նորֆլօքսացին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E8B7C" w14:textId="2DEFE891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00F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4EE29" w14:textId="7F589076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916539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4E51CBE" w14:textId="3633DED4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3456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C611F" w14:textId="53011CA7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6894D" w14:textId="3D1460D7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248337BD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7ED6FD6A" w14:textId="15FB8F9D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CEA3" w14:textId="3464A59C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պիպերացիլին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տազոբակտրամ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7F1E5" w14:textId="5E145F3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BE3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A71D8" w14:textId="53B473F1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CE481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1B01497" w14:textId="16482DCB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3456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298EF" w14:textId="7723DA9D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1C585" w14:textId="51D3EC40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406EC381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58FE1EE2" w14:textId="033B34E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9A0C" w14:textId="638574B8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ռիֆամպիցին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97EF3" w14:textId="74DBA207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F9C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64EC4" w14:textId="7F0AF529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B8784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7EA91FC" w14:textId="3C186A8D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6912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F3CC0" w14:textId="0ACDFE4F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A612D" w14:textId="4A1B2C6A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1152A23E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744F02A1" w14:textId="3584597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4C15E" w14:textId="2F75794F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տոբրամիցին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AF5C3" w14:textId="48FE4BCF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FFA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74E6A" w14:textId="69BC41BA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F805C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7301C7BA" w14:textId="4C13EC20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3456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82C20" w14:textId="2B5CED45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17D5A" w14:textId="0F83BE32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52EECAFF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2A26CF02" w14:textId="09A4910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5931" w14:textId="5E357A0F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օֆլօքսացին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A81FF" w14:textId="7D62AB59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DB4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B26C" w14:textId="06CD4D6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2904E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F66ED94" w14:textId="11EBFAAB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3456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54087" w14:textId="5A49E1E1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934E3" w14:textId="4C2435EB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66983B69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2DEE6D02" w14:textId="61248575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AD6F" w14:textId="27D1569D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Հալոգեն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լամպ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24EA5" w14:textId="3A1A1284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E92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1705D" w14:textId="2446732C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F073C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7D968AE1" w14:textId="779FF73C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118800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AE808" w14:textId="348CA01A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Հալոգեն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լամպ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12V/100W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cobas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Integra 400 plus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ֆոտոմետրի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42BFD" w14:textId="71AB00FC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Հալոգեն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լամպ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12V/100W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cobas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Integra 400 plus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ֆոտոմետրի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</w:tr>
      <w:tr w:rsidR="001C0B09" w:rsidRPr="00A863C4" w14:paraId="1498431B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792C1551" w14:textId="7283BAFC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AD07" w14:textId="57042E9B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C-reactive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Protein  CRP</w:t>
            </w:r>
            <w:proofErr w:type="gram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CAEE7" w14:textId="1AF86D8C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80B9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D2AE0" w14:textId="1EF4CB6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29BE7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7BC3E686" w14:textId="037B94B8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24030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F9B51" w14:textId="5CD515F2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պլազմայում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CRP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քանակական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636FC" w14:textId="2435433A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0984F8E7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0532951" w14:textId="75B0140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DF59" w14:textId="0FE1DD42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STA® Liquid Fib 960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9016C" w14:textId="6256B5E2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468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69A85" w14:textId="4A05AAD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72D10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63C91AC2" w14:textId="56196C9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1918080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466EF" w14:textId="27E98396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Ֆիբրինոգենի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հեղուկ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ռեագենտ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/STA-Liquid Fib/: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Ֆիբրինոգենի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հավաքածու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12 x 4մլ, 960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STart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Մեթոդը՝մակարդելիության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ժամանակի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մածուցիկության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ըստ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Կլաուսի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հաստատված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համապատասխան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նոսրացումների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դեպքում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միջակայքը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40-1200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(0.4-12.0 գ/լ):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Զգայուն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չէ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մինչև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 IU/ml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ֆրակցիոն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ցածրմոլեկուլային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կշիռ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ունեցող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հեպարինի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նկատմամբ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QR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շտրիխ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ընկերության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SOP (standard operation procedure)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փաստաթուղթի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2-8°C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ջերմաստիճանում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Ռեագենտը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բացելուց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հետո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բացելուց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հետո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ստաբիլությունը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վերահսկման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միջազգային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հավաստագրերի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` ISO 9001, ISO 13485, CE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Conformité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Européene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DAC39" w14:textId="4C2E6818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Ֆիբրինոգենի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հեղուկ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ռեագենտ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/STA-Liquid Fib/: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Ֆիբրինոգենի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հավաքածու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12 x 4մլ, 960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STart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Մեթոդը՝մակարդելիության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ժամանակի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մածուցիկության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ըստ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Կլաուսի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հաստատված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համապատասխան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նոսրացումների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դեպքում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միջակայքը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40-1200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մգ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(0.4-12.0 գ/լ):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Զգայուն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չէ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մինչև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 IU/ml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ֆրակցիոն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ցածրմոլեկուլային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կշիռ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ունեցող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հեպարինի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նկատմամբ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QR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շտրիխ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ընկերության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SOP (standard operation procedure)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փաստաթուղթի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2-8°C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ջերմաստիճանում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Ռեագենտը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բացելուց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հետո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բացելուց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հետո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ստաբիլությունը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պակաս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ամիս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For In Vitro Diagnostic: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վերահսկման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միջազգային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հավաստագրերի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` ISO 9001, ISO 13485, CE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Conformité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Européene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</w:t>
            </w:r>
          </w:p>
        </w:tc>
      </w:tr>
      <w:tr w:rsidR="001C0B09" w:rsidRPr="00A863C4" w14:paraId="10984755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4D4D6280" w14:textId="6BB5B360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44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A543" w14:textId="6B924D66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Start 4 Barrettes cuvettes 150X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  (</w:t>
            </w:r>
            <w:proofErr w:type="spellStart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Stago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8D03C" w14:textId="2F78A22E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5FE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19735" w14:textId="64183E97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52A81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00854E7" w14:textId="310BD77B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1244160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DD8C3" w14:textId="2A1A9FBB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Stago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ընկերության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STart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կյուվետներ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/Empty 150 strips of 4 cuvette/: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150 x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կյուվետ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Կյուվետի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համապատասխանեն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խառնուրդի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2.38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շարժման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հետագծի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լայնությունը</w:t>
            </w:r>
            <w:proofErr w:type="spellEnd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՝  1.8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իսկ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շարժման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հետագծի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10.7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մակարդելիության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ժամանակի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մածուցիկության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տեխնոլոգիայի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սենյակային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ջերմաստիճանում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չօգտագործված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լինելը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վերահսկման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միջազգային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հավաստագրերի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` ISO 9001, ISO 13485, CE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Conformité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Européene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ներկայացնելը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1AF8A" w14:textId="0E4D59F5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Stago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ընկերության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STart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կյուվետներ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/Empty 150 strips of 4 cuvette/: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150 x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կյուվետ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տուփում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/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Կյուվետի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համապատասխանեն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խառնուրդի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չափսին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2.38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շարժման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հետագծի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լայնությունը</w:t>
            </w:r>
            <w:proofErr w:type="spellEnd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՝  1.8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իսկ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շարժման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հետագծի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երկարությունը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10.7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մակարդելիության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ժամանակի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մածուցիկության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տեխնոլոգիայի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սենյակային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ջերմաստիճանում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չօգտագործված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լինելը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վերահսկման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միջազգային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հավաստագրերի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` ISO 9001, ISO 13485, CE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Conformité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Européene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ներկայացնելը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</w:p>
        </w:tc>
      </w:tr>
      <w:tr w:rsidR="001C0B09" w:rsidRPr="00A863C4" w14:paraId="60AAF67B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CF547A5" w14:textId="4765DFF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4E86" w14:textId="13664A3E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Start 4 Flacon 1850 balls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32C64" w14:textId="11AB1838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DDA1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55981" w14:textId="7A06BD8F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798E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391DD9E" w14:textId="3F9A26DE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1373760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FA800" w14:textId="5F7EAD96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STart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խառնույթի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մետաղյա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(Steel balls):</w:t>
            </w:r>
            <w:r w:rsidRPr="001C0B09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1850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(1850 balls/vial):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մակարդելիության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մածուցիկության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եղանակով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նույն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տրամագծի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2.38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պայմանները`սենյակային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ջերմաստիճանում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չօգտագործված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լինելը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1/2, For In Vitro Diagnostics: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վերահսկման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միջազգային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հավաստագրերի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` ISO 9001, ISO 13485, CE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Conformité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Européene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ներկայացնելը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EB48" w14:textId="10246D81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STart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խառնույթի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մետաղյա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(Steel balls):</w:t>
            </w:r>
            <w:r w:rsidRPr="001C0B09">
              <w:rPr>
                <w:rFonts w:eastAsia="Times New Roman" w:cs="Calibri"/>
                <w:b/>
                <w:color w:val="000000" w:themeColor="text1"/>
                <w:sz w:val="12"/>
                <w:szCs w:val="12"/>
                <w:lang w:eastAsia="ru-RU"/>
              </w:rPr>
              <w:t> </w:t>
            </w: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1850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սրվակում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(1850 balls/vial):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մակարդելիության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մածուցիկության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եղանակով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Գնդիկները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նույն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տրամագծի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2.38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պայմանները`սենյակային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ջերմաստիճանում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չօգտագործված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լինելը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1/2, For In Vitro Diagnostics: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վերահսկման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միջազգային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հավաստագրերի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` ISO 9001, ISO 13485, CE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Conformité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Européene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ներկայացնելը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</w:p>
        </w:tc>
      </w:tr>
      <w:tr w:rsidR="001C0B09" w:rsidRPr="00A863C4" w14:paraId="5F6328F5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70FC17D0" w14:textId="6B6D039A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8472" w14:textId="2A266364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Start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Neoplastin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CI plus, 300 tests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Stago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C2E3" w14:textId="2B9B1978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3E2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4724" w14:textId="5AF6305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4B1C46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2888E5D" w14:textId="685F4C21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1814400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A2C99" w14:textId="4A05D6FF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STart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Neoplastine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CI 5/: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Պրոթրոմբինային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ժամանակի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հավաքածու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6 x 5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300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թեստ:Մեթոդ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մակարդելիության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ժամանակի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մածուցիկության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Զգայուն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չէ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մինչև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 IU/ml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ֆրակցիոն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հեպարինի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մինչև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1.5 IU/ml anti-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Xa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ցածրմոլեկուլային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կշիռ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ունեցող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հեպարինի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նկատմամբ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ISI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արժեքը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1.35-ից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ցածր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QR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շտրիխ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ընկերության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SOP (standard operation procedure)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փաստաթուղթի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Ռեագենտը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բացելուց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հետո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For In Vitro Diagnostics: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վերահսկման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միջազգային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հավաստագրերի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` ISO 9001, ISO 13485, CE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Conformité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Européene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C6DF" w14:textId="1A0B0346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STart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Neoplastine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CI 5/: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Պրոթրոմբինային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ժամանակի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հավաքածու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6 x 5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300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թեստ:Մեթոդ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մակարդելիության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ժամանակի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որոշումը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մածուցիկության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Զգայուն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չէ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մինչև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 IU/ml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ֆրակցիոն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հեպարինի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մինչև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1.5 IU/ml anti-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Xa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ցածրմոլեկուլային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կշիռ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ունեցող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հեպարինի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նկատմամբ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ISI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արժեքը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1.35-ից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ցածր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QR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շտրիխ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ընկերության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SOP (standard operation procedure)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փաստաթուղթի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Ռեագենտը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բացելուց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հետո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For In Vitro Diagnostics: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Արտադրողի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կողմից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վերահսկման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միջազգային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հավաստագրերի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` ISO 9001, ISO 13485, CE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Conformité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Européene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ներկայացումը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նյութի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մատակարարման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է:</w:t>
            </w:r>
          </w:p>
        </w:tc>
      </w:tr>
      <w:tr w:rsidR="001C0B09" w:rsidRPr="00A863C4" w14:paraId="5043C157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7ECCE93A" w14:textId="61EE8E3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47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627D" w14:textId="607CAFD2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Լայզերսելլ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WDF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FB182C" w14:textId="6EAEB00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23C2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77FCD" w14:textId="71B82CFE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EA966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4E5844C" w14:textId="17469B18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540000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3412" w14:textId="29FDA037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Lysercell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WDF, XN 350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սարքի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2 լ: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մազանոթային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Diagnostic. ISO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13485:,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CE, TUV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ռեագենտի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արտադրանքի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։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775ED" w14:textId="33894C7A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Lysercell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WDF, XN 350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սարքի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2 լ: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մազանոթային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 For In Vitro Diagnostic. ISO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13485:,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CE, TUV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ռեագենտի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արտադրանքի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։</w:t>
            </w:r>
          </w:p>
        </w:tc>
      </w:tr>
      <w:tr w:rsidR="001C0B09" w:rsidRPr="00A863C4" w14:paraId="5EC4C9C8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525D01F2" w14:textId="350540E4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7B80" w14:textId="6FA386D2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Միկրոկյուվետներ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ինտեգրա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2ECE7E" w14:textId="4B67F12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8E51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48B66" w14:textId="23905F3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496F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ABFF2BF" w14:textId="6A14DD14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430056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056A3" w14:textId="29D5CCB9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Cobas integra microcuvettes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ինտեգրա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անալիզատորի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20.000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Ֆիրմային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15-25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աստիճան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1/2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88F79" w14:textId="2A60CD28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18489FF0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E7DD9AB" w14:textId="371E06B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510E" w14:textId="6C8102F0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անոթներ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76816C" w14:textId="1232F15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BF1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37BD3" w14:textId="56249365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221A5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621A889" w14:textId="640B187F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104640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B5154" w14:textId="5FD5AD89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անոթներ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սենյակային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գործարանային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փաթեթավորմամբ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cobas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411, c 111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C0140" w14:textId="056FFF81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Կոբաս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անոթներ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Ֆորմատ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5000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սենյակային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գործարանային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փաթեթավորմամբ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cobas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e 411, c 111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վերլուծիչների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</w:tr>
      <w:tr w:rsidR="001C0B09" w:rsidRPr="00A863C4" w14:paraId="693C5B6E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52C69B1" w14:textId="45A1F985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8B4A" w14:textId="2D40277E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կալիբրատոր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PUC 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բիոքիմիական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անալիզների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EF3D25" w14:textId="13EC7337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952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CA5EF" w14:textId="6B00B4F0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6795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6C4A15A9" w14:textId="5A7A90E0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181440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DD56D" w14:textId="025B2878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շիճուկ;Ֆիրմային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2-8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աստիճան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1/2, For In Vitro Diagnostic only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19922" w14:textId="6C4FD814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Ստուգվող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նմուշ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`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շիճուկ;Ֆիրմային</w:t>
            </w:r>
            <w:proofErr w:type="spellEnd"/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նշանի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;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2-8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աստիճան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ջերմություն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1/2, For In Vitro Diagnostic only</w:t>
            </w:r>
          </w:p>
        </w:tc>
      </w:tr>
      <w:tr w:rsidR="001C0B09" w:rsidRPr="00A863C4" w14:paraId="59BF3559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4B8C8000" w14:textId="5D4246F7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4F32" w14:textId="259D28FB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գենտամիցին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63124" w14:textId="1423831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1535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27801" w14:textId="15121C4D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2B1D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F5CE855" w14:textId="54F4A370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9E850" w14:textId="02BC4E89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1F9F6" w14:textId="5EAB3D23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4695629A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76E6F27" w14:textId="489EB9D8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DA27" w14:textId="5DD75EEF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դօքսիցիկլին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FB95F" w14:textId="307F076F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75BFE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0C7A9" w14:textId="5CE36FA9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87490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0AC8DCE" w14:textId="4825442C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8FB58" w14:textId="40CD4168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F1AD6" w14:textId="6A555E19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5BE9D140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BF48622" w14:textId="68A31D0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E8A" w14:textId="05527E26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ազիթրոմիցին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C7518" w14:textId="6A1E67AB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0612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686AD" w14:textId="4BB1494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49862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8AC177B" w14:textId="38A3FF63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D7BA9" w14:textId="18762A23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DE228" w14:textId="6807E4FC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160A705E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340D7159" w14:textId="53630AC0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28CB" w14:textId="43F68AAA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ամիկացին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B5D5" w14:textId="4F7DCFD3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8E2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1AD50" w14:textId="1F5CA68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2978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1CCCC9F" w14:textId="59A583C3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2C5C7" w14:textId="63D7DBC1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A5136" w14:textId="11E873B6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3F24405A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29858145" w14:textId="35993D2A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55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F39C" w14:textId="7C4F7D59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ամոտերիցին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B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A5C59" w14:textId="5346F4B3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906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1E0F6" w14:textId="1E464810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02EE1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5837510" w14:textId="0B3ED8F2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E9C16" w14:textId="54557456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6D773" w14:textId="1DABD0A1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027FA8E0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CC593FC" w14:textId="0155F859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1BD6" w14:textId="6A1191F7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ամպիցիլին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7D328" w14:textId="2E9713B3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8D7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B98F1" w14:textId="10A8A2A4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754C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F6C409E" w14:textId="21E38690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7BD93" w14:textId="1F89F06C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07183" w14:textId="636F7D37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317841EE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767E5DA2" w14:textId="5B3EAE8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57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FBE6" w14:textId="538C61B3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լինեզոլիդ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94A0" w14:textId="24015D23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9172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09BA8" w14:textId="720DE8CA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03C52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D86E9C9" w14:textId="20390FD6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38F40" w14:textId="6C166F17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B4BD1" w14:textId="472380D2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070F7C41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D86195B" w14:textId="073CDF17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A65A" w14:textId="79170E41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կլինդամիցին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B2ED" w14:textId="46A17D0E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D49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4C72" w14:textId="4E6C4F5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BA147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B672844" w14:textId="40CC479B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07BC4" w14:textId="1EE598B7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8D77B" w14:textId="3811C9F6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58AA251E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4735402F" w14:textId="56945DF0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59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C274F" w14:textId="5DB8E190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մօքսիֆլօքսացին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CF28A" w14:textId="19DA968C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871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8CAAA" w14:textId="31BD299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53838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0EA56A6" w14:textId="7C7020EA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AC80B" w14:textId="1DA0CCB7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0823" w14:textId="1D7DBBC2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41ECA988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0AE18147" w14:textId="216BAAEA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3758" w14:textId="0A58B8DD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նալիդիքսաթթու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CE770" w14:textId="0E84A589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7D92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90144" w14:textId="1CCDA58A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E23C29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22ABC0C" w14:textId="761CA001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CF951" w14:textId="1D268190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73E9" w14:textId="7B98CFB3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153C1289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4BD68F36" w14:textId="25F78E0D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F612" w14:textId="301BC697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բ/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պենիցիլին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CAFC9" w14:textId="56FA9ADD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820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C509" w14:textId="7AC324DC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8D515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FD34A84" w14:textId="1FC84A34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7329" w14:textId="20306210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4B121" w14:textId="3064F825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6C0360B8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92EE75A" w14:textId="263E68A7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3193" w14:textId="39B38266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իմիպենեմ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0B1FE" w14:textId="03FDC8CC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0BB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3D016" w14:textId="1DD31FC9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82BCF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D9791C4" w14:textId="06BA159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FDDB9" w14:textId="494213D2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F406" w14:textId="2C906F7F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734E0322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2B35E255" w14:textId="443BAAD4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97D7" w14:textId="76165B13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իտրակոնազոլ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5FF75" w14:textId="1EB85182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D1A5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86BE1" w14:textId="4209F21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1F4E6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6D0FEA68" w14:textId="0919BA08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096F0" w14:textId="0B53153A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B321B" w14:textId="3C121CA0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2CD00072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8D9ECA0" w14:textId="0DF27197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622E" w14:textId="6532E33E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լևոֆլօքսացին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E776B" w14:textId="61FCAE59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35B0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07769" w14:textId="7EDF8EF3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19BC9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342410B" w14:textId="67080DD6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6005D" w14:textId="07ABF8CE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8C08F" w14:textId="1DE0F687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2FCD37B2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21E88D3B" w14:textId="74AD715E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E579" w14:textId="2480F17A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մերոպենեմ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65961" w14:textId="2879CAA7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B2F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231BB" w14:textId="6B8A7341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4AB80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2822635" w14:textId="2FA6554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06DF0" w14:textId="7879B0EB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49E1" w14:textId="5A5E48B2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7F42148A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134431AD" w14:textId="6FCA7122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26947" w14:textId="3CBB5F09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նիստատին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DA1CF" w14:textId="7C9FA105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53F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24B46" w14:textId="45ADBC88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6E8689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622C01E5" w14:textId="0C25D19C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9D03" w14:textId="5FC8211E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1485E" w14:textId="6E17C295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706946B9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6D721A7F" w14:textId="2948BA0F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67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F7133" w14:textId="6F03C4BE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նիտրոֆուրանտոին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67D21" w14:textId="49F2CF41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3F6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BC874" w14:textId="23FF57F7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95DDE9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2F6F1055" w14:textId="388DE4AC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25ACE" w14:textId="185DF5D1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6713" w14:textId="2090B9E1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1BEF926C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2106AE43" w14:textId="0AF8D2A0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1623" w14:textId="4CAEB3DF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նորֆլօքսացին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5EF5F" w14:textId="12429E26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BAE6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AC38D" w14:textId="0D4C69B2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CC25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DD7DCA4" w14:textId="77FF4CEF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86E65" w14:textId="4E0E289F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0B55" w14:textId="6B37A801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043690DD" w14:textId="77777777" w:rsidTr="000C43C5">
        <w:trPr>
          <w:trHeight w:val="40"/>
        </w:trPr>
        <w:tc>
          <w:tcPr>
            <w:tcW w:w="981" w:type="dxa"/>
            <w:gridSpan w:val="2"/>
            <w:vAlign w:val="center"/>
          </w:tcPr>
          <w:p w14:paraId="4AD54E0C" w14:textId="662A1086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FD8B" w14:textId="1645F1C8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վանկոմիցին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EBFE0" w14:textId="149E3BFA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A9F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A440" w14:textId="03E113B5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18DDF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1089889" w14:textId="20C61E39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9C01" w14:textId="01567DC1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DC334" w14:textId="51352234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037C2326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B9DFB" w14:textId="1667C64F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B61A35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6D24" w14:textId="417276AD" w:rsidR="001C0B09" w:rsidRPr="004A62CB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ցեֆազոլին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FD871" w14:textId="78C862B4" w:rsidR="001C0B09" w:rsidRPr="00D51B3E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4324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789F" w14:textId="478F84BB" w:rsidR="001C0B09" w:rsidRPr="00282E6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33C9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9590624" w14:textId="7AF50DC5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D41E9" w14:textId="514C97AF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64F47" w14:textId="7E6DF7D5" w:rsidR="001C0B09" w:rsidRPr="00826961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5BD60223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8F47" w14:textId="5866F40F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71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6EE9" w14:textId="5F3F9074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ցեֆալեքսին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CAB7F" w14:textId="3A7F9817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1295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1CA41" w14:textId="67E3E35B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D8D74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DC7E3CA" w14:textId="261E2C57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A6ECF" w14:textId="0263EB92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9DE68" w14:textId="5BC9A98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25E5F446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F9CF" w14:textId="27FDE69F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72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059BC" w14:textId="2495A888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ցեֆոպերազոն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F4B8D" w14:textId="4BFA7835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3A4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2E919" w14:textId="2C9609B4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55311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1549CE86" w14:textId="6E97BD20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4ABDE" w14:textId="4E50EF18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23E89" w14:textId="62788EE8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27395544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663E" w14:textId="5869CCDD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73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3403" w14:textId="1C6F1C96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ցեֆոտաքսիմ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F289C" w14:textId="62E25887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A7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BC3F4" w14:textId="12FF0A99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9399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35840AF0" w14:textId="4E3F655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45701" w14:textId="11F14843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A9596" w14:textId="460F3A57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3A73A6A6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83F8" w14:textId="0B585DBC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74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856E" w14:textId="6DA85C4A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ցեֆուրoքսիմ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9999E" w14:textId="206B13A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EEE8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81013" w14:textId="5D4638A4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6D81E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51DE61F" w14:textId="711EB575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1ED54" w14:textId="706DE2F7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AA6F4" w14:textId="513DF033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773CF974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590AC" w14:textId="14BCA7DC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75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335" w14:textId="6EE96CC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ցեֆօքսիտին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D13C" w14:textId="46DCC022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C17C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B852" w14:textId="69F7DA18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8E871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2CA4245" w14:textId="42242BF6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D176C" w14:textId="42A91983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87993" w14:textId="5034B123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57A6276A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2289" w14:textId="6C1D461A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76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923F" w14:textId="0BFE1B48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ցիպրոֆլօքսացին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668BC" w14:textId="1DC3BE7B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B2B6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0D5B9" w14:textId="6476C7D9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3F060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0A99685F" w14:textId="00B749EC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5C1A7" w14:textId="6C449320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305E7" w14:textId="107C790A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1FCE4F46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9463" w14:textId="292DB8DE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77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4739" w14:textId="2E6953AD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քլորամֆենիկոլ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2475" w14:textId="796F3E43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72A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905F9" w14:textId="3BDDB6B6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772B5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1C5F162" w14:textId="129B9623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A1B76" w14:textId="1DCD18FB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C560F" w14:textId="123C28A3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7982D4F3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7410" w14:textId="2EBEE5DB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78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4B73" w14:textId="19BBE85F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օքսացիլին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591C" w14:textId="3BB4786A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27B4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17484" w14:textId="43B726A7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FDEAB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6C0E238E" w14:textId="75DB876B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6EBD4" w14:textId="60440D74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21DEC" w14:textId="28EFAAF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3CCF1EE5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BD8F" w14:textId="13B1B8F8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lastRenderedPageBreak/>
              <w:t>79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D7E9" w14:textId="58CE33CA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օֆլօքսացին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CF1FD" w14:textId="157C5FE4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69ED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87BF9" w14:textId="6452B9E5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8AEE3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15A137B" w14:textId="01E6FCE3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276E" w14:textId="2DC504CA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78752" w14:textId="0D7D9C19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36FFDE27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8B65" w14:textId="564175C7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80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6E6C" w14:textId="79A5BDD2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ֆոսֆոմիցին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8D8B6" w14:textId="5F775816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8FC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F11C6" w14:textId="54B26F3D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9A729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722E7548" w14:textId="158046A4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63D7E" w14:textId="7A559790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դիսկեր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հակաբիոտիկներով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հանձնելու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առնվազն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50 %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մնացորդային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ժամկետ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2122B" w14:textId="26DA159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3E326C64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4DCE" w14:textId="2AF0D436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81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B9C4" w14:textId="667021A4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միանվագ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օգտագործման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պլաստմասե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ստերիլ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ձող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петля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B7D8D" w14:textId="007B2EEB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72E6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0B1E1" w14:textId="5C626A53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4D3CA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4E4DB80F" w14:textId="7522C19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B02D3" w14:textId="40A47BE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Միանվագ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օգտագործման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պլաստմասե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ստերիլ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ձող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петля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բակտերելոգիական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լաբարատորիայի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: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8174B" w14:textId="177A3525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A863C4" w14:paraId="5CD26053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91B5" w14:textId="37F016AB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82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7178" w14:textId="76C77042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Հեմակոն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պարկեր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9E296" w14:textId="10C3A89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65C1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03F9" w14:textId="4695D2F6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A6B42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7E3189EE" w14:textId="5168CD2A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1110000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57030" w14:textId="0131374A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Հեմակոն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տեսակի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Հոլդերի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/HOLDER/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կցված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փոքրիկ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Դոնորական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երկկոմպոնենտ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ստերիլ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տոքսիկ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մեկանգամյա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օգտագործման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Պարունակությունը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CPDA-1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հակակոագուլյանտ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Ծավալ</w:t>
            </w:r>
            <w:proofErr w:type="spellEnd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՝  450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մլ/300մլ: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յուրաքանչուրն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առանձին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գծիկավոր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նույնականացման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հնարավորությամբ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 +10...30°C: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՝ ISO9001, ISO13485: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DBDAD" w14:textId="5F5074F1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Հեմակոն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տեսակի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Հոլդերի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/HOLDER/ և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կցված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փոքրիկ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առկայություն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Դոնորական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արյան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երկկոմպոնենտ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ստերիլ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ոչ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տոքսիկ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մեկանգամյա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օգտագործման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Պարունակությունը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CPDA-1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հակակոագուլյանտ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Ծավալ</w:t>
            </w:r>
            <w:proofErr w:type="spellEnd"/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՝  450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մլ/300մլ: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Փաթեթավորում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յուրաքանչուրն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առանձին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գծիկավոր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կոդով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նույնականացման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հնարավորությամբ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Պահպանման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պայմանները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՝  +10...30°C: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Սերտիֆիկատներ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՝ ISO9001, ISO13485:</w:t>
            </w:r>
          </w:p>
        </w:tc>
      </w:tr>
      <w:tr w:rsidR="001C0B09" w:rsidRPr="00A863C4" w14:paraId="5BDCADEC" w14:textId="77777777" w:rsidTr="000C43C5">
        <w:trPr>
          <w:trHeight w:val="40"/>
        </w:trPr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DA4B" w14:textId="4077115B" w:rsidR="001C0B09" w:rsidRPr="003B0A06" w:rsidRDefault="003B0A06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83</w:t>
            </w:r>
          </w:p>
        </w:tc>
        <w:tc>
          <w:tcPr>
            <w:tcW w:w="14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603C" w14:textId="5C2A9274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Helicobacter pylori (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կղանք-անտիգեն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հավաքածու</w:t>
            </w:r>
            <w:proofErr w:type="spellEnd"/>
          </w:p>
        </w:tc>
        <w:tc>
          <w:tcPr>
            <w:tcW w:w="9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3DAB3" w14:textId="3D26892F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9FD6F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C87A2" w14:textId="7CCAF4EA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C1271" w14:textId="77777777" w:rsidR="001C0B09" w:rsidRPr="00117D47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vAlign w:val="center"/>
          </w:tcPr>
          <w:p w14:paraId="56CC428E" w14:textId="3C9396E7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25500</w:t>
            </w:r>
          </w:p>
        </w:tc>
        <w:tc>
          <w:tcPr>
            <w:tcW w:w="180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222B1" w14:textId="5822CF79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Helicobacter pylori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(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կղանք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-անտիգեն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Որակյալ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9C9BA" w14:textId="2CA329B4" w:rsidR="001C0B09" w:rsidRPr="00B61A35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Helicobacter pylori </w:t>
            </w:r>
            <w:proofErr w:type="gram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(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կղանք</w:t>
            </w:r>
            <w:proofErr w:type="gram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-անտիգեն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):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Որակյալ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փաթեթավորված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։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Ապրանքը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պարտադիր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պետք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ունենա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որակի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սերտիֆիկատ</w:t>
            </w:r>
            <w:proofErr w:type="spellEnd"/>
            <w:r w:rsidRPr="001C0B0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: </w:t>
            </w:r>
          </w:p>
        </w:tc>
      </w:tr>
      <w:tr w:rsidR="001C0B09" w:rsidRPr="00A863C4" w14:paraId="4B8BC031" w14:textId="59282C47" w:rsidTr="001C71BE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51180EC" w14:textId="77777777" w:rsidR="001C0B09" w:rsidRPr="00A863C4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hy-AM" w:eastAsia="ru-RU"/>
              </w:rPr>
            </w:pPr>
          </w:p>
        </w:tc>
      </w:tr>
      <w:tr w:rsidR="001C0B09" w:rsidRPr="00411537" w14:paraId="24C3B0CB" w14:textId="157E87E8" w:rsidTr="00B8559E">
        <w:trPr>
          <w:trHeight w:val="137"/>
        </w:trPr>
        <w:tc>
          <w:tcPr>
            <w:tcW w:w="436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ընթացակարգը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ընտրության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հիմնավորումը</w:t>
            </w:r>
            <w:proofErr w:type="spellEnd"/>
          </w:p>
        </w:tc>
        <w:tc>
          <w:tcPr>
            <w:tcW w:w="684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1C0B09" w:rsidRPr="00141183" w:rsidRDefault="001C0B09" w:rsidP="001C0B0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օրենքի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22-րդ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հոդվածի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1-ին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կազմակերպվել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գնանշման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հարցում</w:t>
            </w:r>
            <w:proofErr w:type="spellEnd"/>
          </w:p>
        </w:tc>
      </w:tr>
      <w:tr w:rsidR="001C0B09" w:rsidRPr="00411537" w14:paraId="075EEA57" w14:textId="77777777" w:rsidTr="001C71BE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411537" w14:paraId="681596E8" w14:textId="77777777" w:rsidTr="00B855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ուղարկելու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հրապարակելու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617CFA6E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213D8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2</w:t>
            </w:r>
            <w:r w:rsid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8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val="ru-RU" w:eastAsia="ru-RU"/>
              </w:rPr>
              <w:t>.</w:t>
            </w:r>
            <w:r w:rsidRPr="0005305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  <w:r w:rsidRPr="00053059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.2022թ</w:t>
            </w:r>
          </w:p>
        </w:tc>
      </w:tr>
      <w:tr w:rsidR="001C0B09" w:rsidRPr="00411537" w14:paraId="199F948A" w14:textId="77777777" w:rsidTr="00B855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փոփոխությունների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40F88BE4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411537" w14:paraId="6EE9B008" w14:textId="77777777" w:rsidTr="00B855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423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C0B09" w:rsidRPr="00141183" w:rsidRDefault="001C0B09" w:rsidP="001C0B0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411537" w14:paraId="13FE412E" w14:textId="77777777" w:rsidTr="00B855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վերաբերյալ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1C0B09" w:rsidRPr="00141183" w:rsidRDefault="001C0B09" w:rsidP="001C0B0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ստացման</w:t>
            </w:r>
            <w:proofErr w:type="spellEnd"/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1C0B09" w:rsidRPr="00141183" w:rsidRDefault="001C0B09" w:rsidP="001C0B0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  <w:proofErr w:type="spellEnd"/>
          </w:p>
        </w:tc>
      </w:tr>
      <w:tr w:rsidR="001C0B09" w:rsidRPr="00411537" w14:paraId="321D26CF" w14:textId="77777777" w:rsidTr="00B855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C0B09" w:rsidRPr="00141183" w:rsidRDefault="001C0B09" w:rsidP="001C0B0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C0B09" w:rsidRPr="00141183" w:rsidRDefault="001C0B09" w:rsidP="001C0B0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411537" w14:paraId="68E691E2" w14:textId="77777777" w:rsidTr="00B855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C0B09" w:rsidRPr="00141183" w:rsidRDefault="001C0B09" w:rsidP="001C0B0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C0B09" w:rsidRPr="00141183" w:rsidRDefault="001C0B09" w:rsidP="001C0B09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411537" w14:paraId="30B89418" w14:textId="77777777" w:rsidTr="001C71BE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0776DB4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1C0B09" w:rsidRPr="00411537" w14:paraId="10DC4861" w14:textId="77777777" w:rsidTr="00D22476">
        <w:trPr>
          <w:trHeight w:val="605"/>
        </w:trPr>
        <w:tc>
          <w:tcPr>
            <w:tcW w:w="1623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1896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693" w:type="dxa"/>
            <w:gridSpan w:val="25"/>
            <w:shd w:val="clear" w:color="auto" w:fill="auto"/>
            <w:vAlign w:val="center"/>
          </w:tcPr>
          <w:p w14:paraId="1FD38684" w14:textId="6B525FDF" w:rsidR="001C0B09" w:rsidRPr="00141183" w:rsidRDefault="001C0B09" w:rsidP="001C0B09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հայտով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ներառյալ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միաժամանակյա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բանակցությունների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արդյունքում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proofErr w:type="gram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գինը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/</w:t>
            </w:r>
            <w:proofErr w:type="gram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</w:tr>
      <w:tr w:rsidR="001C0B09" w:rsidRPr="00411537" w14:paraId="3FD00E3A" w14:textId="77777777" w:rsidTr="00D22476">
        <w:trPr>
          <w:trHeight w:val="50"/>
        </w:trPr>
        <w:tc>
          <w:tcPr>
            <w:tcW w:w="1623" w:type="dxa"/>
            <w:gridSpan w:val="3"/>
            <w:vMerge/>
            <w:shd w:val="clear" w:color="auto" w:fill="auto"/>
            <w:vAlign w:val="center"/>
          </w:tcPr>
          <w:p w14:paraId="67E5DBFB" w14:textId="77777777" w:rsidR="001C0B09" w:rsidRPr="00411537" w:rsidRDefault="001C0B09" w:rsidP="001C0B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96" w:type="dxa"/>
            <w:gridSpan w:val="6"/>
            <w:vMerge/>
            <w:shd w:val="clear" w:color="auto" w:fill="auto"/>
            <w:vAlign w:val="center"/>
          </w:tcPr>
          <w:p w14:paraId="7835142E" w14:textId="77777777" w:rsidR="001C0B09" w:rsidRPr="00411537" w:rsidRDefault="001C0B09" w:rsidP="001C0B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1C0B09" w:rsidRPr="00411537" w:rsidRDefault="001C0B09" w:rsidP="001C0B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35EE2FE" w14:textId="77777777" w:rsidR="001C0B09" w:rsidRPr="00411537" w:rsidRDefault="001C0B09" w:rsidP="001C0B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A371FE9" w14:textId="77777777" w:rsidR="001C0B09" w:rsidRPr="00411537" w:rsidRDefault="001C0B09" w:rsidP="001C0B0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4C1484" w:rsidRPr="00411537" w14:paraId="2FE5F59F" w14:textId="77777777" w:rsidTr="00D22476">
        <w:trPr>
          <w:trHeight w:val="50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4AB18B7" w14:textId="222FBF93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2DFFB78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5BF2661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1300D69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B7F5B80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C1484" w:rsidRPr="00411537" w14:paraId="5E996B52" w14:textId="77777777" w:rsidTr="00D22476">
        <w:trPr>
          <w:trHeight w:val="50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361EEFF" w14:textId="18CA379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F1A8340" w14:textId="0388934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72A2D8E" w14:textId="7A33781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155 250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8226B70" w14:textId="2392EE7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31 050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B809323" w14:textId="56D2F21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186 300</w:t>
            </w:r>
          </w:p>
        </w:tc>
      </w:tr>
      <w:tr w:rsidR="004C1484" w:rsidRPr="00411537" w14:paraId="0B9B1A19" w14:textId="77777777" w:rsidTr="00D22476">
        <w:trPr>
          <w:trHeight w:val="50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4D62A9B" w14:textId="1CD5409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72D4FE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0602C3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48CE9C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CF1998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418364F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7D53472" w14:textId="20C353F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949C7CA" w14:textId="2986002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E826A12" w14:textId="759F4D2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128 250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C2C1EA3" w14:textId="7B5FAC5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25 650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3A034D8" w14:textId="2063FB2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153 900</w:t>
            </w:r>
          </w:p>
        </w:tc>
      </w:tr>
      <w:tr w:rsidR="004C1484" w:rsidRPr="00411537" w14:paraId="60FE7572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6F2027F" w14:textId="3C1AF68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D56A91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0A1A0D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3A4F90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AF26AF8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8FC5ED7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B34C898" w14:textId="0079798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3003FC4" w14:textId="14C196D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B9B2628" w14:textId="36A69D6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35 280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A13B25C" w14:textId="30F2100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7 056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0AE4792" w14:textId="515E981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42 336</w:t>
            </w:r>
          </w:p>
        </w:tc>
      </w:tr>
      <w:tr w:rsidR="004C1484" w:rsidRPr="00411537" w14:paraId="72FC72A8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8ACD4CC" w14:textId="7170A2E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96C3B7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833697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7624E3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15EF57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6759888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FE8477E" w14:textId="4F383CD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D0BA1F6" w14:textId="61C47D6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2513782" w14:textId="34FC99B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69 000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0CB213D" w14:textId="59A2F87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13 800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BC6DEAF" w14:textId="5C23FE3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82 800</w:t>
            </w:r>
          </w:p>
        </w:tc>
      </w:tr>
      <w:tr w:rsidR="004C1484" w:rsidRPr="00411537" w14:paraId="366156BC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6F33845" w14:textId="0926A6E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BC28F2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1F9933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E91A7F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4E528F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05ED5EF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0D88402" w14:textId="3B829CD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D4D3DA2" w14:textId="4A0D088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74241E6" w14:textId="6BDD961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1 631 700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3E6EA6D" w14:textId="2ED4F7E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326 340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CBC1137" w14:textId="3B38493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1 958 040</w:t>
            </w:r>
          </w:p>
        </w:tc>
      </w:tr>
      <w:tr w:rsidR="004C1484" w:rsidRPr="00411537" w14:paraId="005BFD8F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82C2264" w14:textId="2ADCBE5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0300C3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E50F15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248921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51A633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612C60F4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E6130D3" w14:textId="1CC77A7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19AFB98" w14:textId="710D10E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1B2FA9E" w14:textId="795CAD9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738 000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A4557BE" w14:textId="737BB2E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147 600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143CD6B" w14:textId="6B8AFAF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885 600</w:t>
            </w:r>
          </w:p>
        </w:tc>
      </w:tr>
      <w:tr w:rsidR="004C1484" w:rsidRPr="00411537" w14:paraId="6F5A2AA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467EB37" w14:textId="717DBBD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1B7643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38D480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E114CE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8BEEB6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60C195D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43344A3" w14:textId="2BB0D31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DDCFB34" w14:textId="1D4DB93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19DD980" w14:textId="4DC9E43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2 016 630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FADD4A7" w14:textId="5544E4C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403 326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AC3B348" w14:textId="4F09751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2 419 956</w:t>
            </w:r>
          </w:p>
        </w:tc>
      </w:tr>
      <w:tr w:rsidR="004C1484" w:rsidRPr="00411537" w14:paraId="161DB744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3F94B6D" w14:textId="7F9CB49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8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DCF4F3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51DE64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7187668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0833F3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0C32B80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E905DBC" w14:textId="399FAA6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368E11F" w14:textId="49C8653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991246C" w14:textId="38DEDD0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1 423 200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02F2BFD" w14:textId="58D273A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284 640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CB739D7" w14:textId="1CAB3E7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1 707 840</w:t>
            </w:r>
          </w:p>
        </w:tc>
      </w:tr>
      <w:tr w:rsidR="004C1484" w:rsidRPr="00411537" w14:paraId="48A8B39C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1EBD6EB" w14:textId="39CA1F8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9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FA09B8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F7AB58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192CAB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777C40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71B7E52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0CB0BB6" w14:textId="3D58BAA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88D01CF" w14:textId="27DF420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48B40FC" w14:textId="7087ED3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386 550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D48D4C5" w14:textId="29A4213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77 310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E175F82" w14:textId="189BD4F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463 860</w:t>
            </w:r>
          </w:p>
        </w:tc>
      </w:tr>
      <w:tr w:rsidR="004C1484" w:rsidRPr="00411537" w14:paraId="068D494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67A0A1F" w14:textId="1A28BAA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10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2E33BE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27EC5E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47AB10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1E5C39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1CFA244F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6DFDF37" w14:textId="0FFCBFC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583222A" w14:textId="3AF4BA9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2C26F49" w14:textId="2D44C25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54 180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8342F0C" w14:textId="41E17F6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10 836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4FD8592" w14:textId="02E1FB9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65 016</w:t>
            </w:r>
          </w:p>
        </w:tc>
      </w:tr>
      <w:tr w:rsidR="004C1484" w:rsidRPr="00411537" w14:paraId="78660DE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67C5F17" w14:textId="278CE05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11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C58C58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49EB38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759C93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A89ED6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E36B392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34F9E40" w14:textId="6E570B5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076D5E3" w14:textId="59A8227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9F86119" w14:textId="327DDA4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1 371 300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8B1CAAE" w14:textId="212A8F8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274 260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7B963CE" w14:textId="78D153C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1 645 560</w:t>
            </w:r>
          </w:p>
        </w:tc>
      </w:tr>
      <w:tr w:rsidR="004C1484" w:rsidRPr="00411537" w14:paraId="10B5B60B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A97B36B" w14:textId="6286933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12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8CB0728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FDE69F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293F9C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1E31BF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0A586B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D8FF185" w14:textId="1C5AE9B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63152FD" w14:textId="223E9AE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D4954F4" w14:textId="118817C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1 385 460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14CF273" w14:textId="2D049AA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277 092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FFE0F81" w14:textId="24AD304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1 662 552</w:t>
            </w:r>
          </w:p>
        </w:tc>
      </w:tr>
      <w:tr w:rsidR="004C1484" w:rsidRPr="00411537" w14:paraId="2F5381E3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BDD68D9" w14:textId="5FCA6E4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13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80C131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24627E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875F07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F96980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724B185F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393CACB" w14:textId="66C4D48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7D7B706" w14:textId="56CA475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9951C98" w14:textId="23224EE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1 980 000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876F4FE" w14:textId="763949A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396 000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6A1A531" w14:textId="0ECBA12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2 376 000</w:t>
            </w:r>
          </w:p>
        </w:tc>
      </w:tr>
      <w:tr w:rsidR="004C1484" w:rsidRPr="00411537" w14:paraId="18353627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0E5208B" w14:textId="73F4CC8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14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11E4B5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23D101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B9F00C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DED6B2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908AC78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5F2F0F8" w14:textId="281AA1C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41328B2" w14:textId="291EEAB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E0CFCE5" w14:textId="34F2170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672 210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34EBAEE" w14:textId="466A5AC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134 442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E65F8DA" w14:textId="7929926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806 652</w:t>
            </w:r>
          </w:p>
        </w:tc>
      </w:tr>
      <w:tr w:rsidR="004C1484" w:rsidRPr="00411537" w14:paraId="5008A06B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7B4BA9C" w14:textId="1157BFE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15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B67BCA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5BC2AA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EBE25E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FC1272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09A14DF2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CCD594D" w14:textId="20BD1B7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CE7B36C" w14:textId="221FEEE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FDADE8C" w14:textId="4AE375C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1 252 260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A98700E" w14:textId="1329474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250 452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50FC910" w14:textId="319F4FC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1 502 712</w:t>
            </w:r>
          </w:p>
        </w:tc>
      </w:tr>
      <w:tr w:rsidR="004C1484" w:rsidRPr="00411537" w14:paraId="6A9BAED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A71B435" w14:textId="6E6A88E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16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71B37E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A3DAE2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B4E0DD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C74DEF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012A7FB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C37FC4F" w14:textId="11D4A69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AD70970" w14:textId="3E1C43F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691E402" w14:textId="47C50E0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2 247 210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5E4DDCC" w14:textId="6DB77F2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449 442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81D9002" w14:textId="3396C56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2 696 652</w:t>
            </w:r>
          </w:p>
        </w:tc>
      </w:tr>
      <w:tr w:rsidR="004C1484" w:rsidRPr="00411537" w14:paraId="67BA91E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E9A6114" w14:textId="0812699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17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38B390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F175F4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EAF77F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C9B2A8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7D69582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6721A92" w14:textId="2606AA7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2722861" w14:textId="5D68623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08418A3" w14:textId="3A1EE09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203 220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6B1E163" w14:textId="4D9B169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40 644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12040F8" w14:textId="51BD690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243 864</w:t>
            </w:r>
          </w:p>
        </w:tc>
      </w:tr>
      <w:tr w:rsidR="004C1484" w:rsidRPr="00411537" w14:paraId="7B4D140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04050B2" w14:textId="4569D33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18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E6483A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11A452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7DAB8B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CED010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7E3F43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CB7DB37" w14:textId="68C6945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461D0DA" w14:textId="088C27F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7962F69" w14:textId="6A722B4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167 220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7A59E6A" w14:textId="38F2E31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33 444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7BB4F75" w14:textId="58FEA7D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200 664</w:t>
            </w:r>
          </w:p>
        </w:tc>
      </w:tr>
      <w:tr w:rsidR="004C1484" w:rsidRPr="00411537" w14:paraId="1292F8D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90F89F0" w14:textId="07D9E85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19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42B90D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661052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30EF8F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072E39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0619E90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D6816A7" w14:textId="2536744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D39E4F4" w14:textId="03E584E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11127C7" w14:textId="3C79F60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126 450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A2FCD8B" w14:textId="2DE0BF0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25 290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6ED1595" w14:textId="220DC19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151 740</w:t>
            </w:r>
          </w:p>
        </w:tc>
      </w:tr>
      <w:tr w:rsidR="004C1484" w:rsidRPr="00411537" w14:paraId="3811F13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800447A" w14:textId="4DB3EE6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20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D4FBFD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77F1B1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23FB4A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10215F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067464B0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3E1AD5A" w14:textId="3518708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3C42605" w14:textId="17291DF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6F35CDE" w14:textId="04C7B6D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118 260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13E7C54" w14:textId="7CBDFD7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23 652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5346786" w14:textId="1FB0BFC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141 912</w:t>
            </w:r>
          </w:p>
        </w:tc>
      </w:tr>
      <w:tr w:rsidR="004C1484" w:rsidRPr="00411537" w14:paraId="24AFD54F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140D643" w14:textId="0ACDF59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21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F6886F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80F1F5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731B2A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8A09CE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0E04DAB0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C0CE54F" w14:textId="05A1107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5C5F03A" w14:textId="1F6E4F9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59DA375" w14:textId="5AB9119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63 187,5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B9496CB" w14:textId="08E412A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12 637,5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E69DB0B" w14:textId="30ACCA9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75 825</w:t>
            </w:r>
          </w:p>
        </w:tc>
      </w:tr>
      <w:tr w:rsidR="004C1484" w:rsidRPr="00411537" w14:paraId="52DEAC34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F419E6B" w14:textId="1A531AE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367450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BD0662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4EABD2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C667D3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66F3FEB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B46536C" w14:textId="0F011B3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3FB4D00" w14:textId="65F1023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AC5A8BA" w14:textId="6FE3E91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1 881 000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BE6DC75" w14:textId="15726EC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376 200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2A45C22" w14:textId="6210842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2 257 200</w:t>
            </w:r>
          </w:p>
        </w:tc>
      </w:tr>
      <w:tr w:rsidR="004C1484" w:rsidRPr="00411537" w14:paraId="2E9F6F12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107CCA2" w14:textId="013B546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23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342501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207A27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9F1028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DFAEE9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63CC89E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718AD52" w14:textId="387CF39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8BE15BC" w14:textId="69EDE89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F5472FB" w14:textId="2EAAF7C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37 350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5CC1565" w14:textId="6FEF7F4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7 470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15DBA9A" w14:textId="51F3A52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44 820</w:t>
            </w:r>
          </w:p>
        </w:tc>
      </w:tr>
      <w:tr w:rsidR="004C1484" w:rsidRPr="00411537" w14:paraId="069FF99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72E2C47" w14:textId="5C22AAE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24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1655D2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8B3BEA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2A6789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76E1EC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7F3AC93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4F403B9" w14:textId="2C9A3BC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03F9286" w14:textId="66FFE98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1E4C8A3" w14:textId="0B13D6D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122 400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0F20AA0" w14:textId="13267BE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24 480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08E8E3E" w14:textId="466C3FC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146 880</w:t>
            </w:r>
          </w:p>
        </w:tc>
      </w:tr>
      <w:tr w:rsidR="004C1484" w:rsidRPr="00411537" w14:paraId="5E1AF6B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AE795BA" w14:textId="3902F01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25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167FA1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CF2A91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44E861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37A18E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172AEE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A306B40" w14:textId="33F328A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E8F6D03" w14:textId="02AFAF2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F55E21C" w14:textId="41D7C6F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1 782 000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CD013BA" w14:textId="0DF85CA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356 400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591B251" w14:textId="0C08311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2 138 400</w:t>
            </w:r>
          </w:p>
        </w:tc>
      </w:tr>
      <w:tr w:rsidR="004C1484" w:rsidRPr="00411537" w14:paraId="4D3FEFE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06C3DA5" w14:textId="40C203B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26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385DFB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1E39A1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39A2EF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D0829F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D412A6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9FD27BB" w14:textId="126BDB8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FE9E083" w14:textId="28DE1D7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A56F40B" w14:textId="3150FE5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720 000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4DD221C" w14:textId="0B39995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144 000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2727D64" w14:textId="3BBD24C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864 000</w:t>
            </w:r>
          </w:p>
        </w:tc>
      </w:tr>
      <w:tr w:rsidR="004C1484" w:rsidRPr="00411537" w14:paraId="4C24795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5B7E5C0" w14:textId="6E1651E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27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AF59DE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BB8D9F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D8E307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2E73D3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8852DA4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7ACE030" w14:textId="4ED16E6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E21461C" w14:textId="6C1E2D7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D8B949C" w14:textId="6238D5A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1 215 000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ED108DA" w14:textId="3968A4E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243 000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44D676B" w14:textId="7E8B383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1 458 000</w:t>
            </w:r>
          </w:p>
        </w:tc>
      </w:tr>
      <w:tr w:rsidR="004C1484" w:rsidRPr="00411537" w14:paraId="222934AB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A205EF9" w14:textId="69503E5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28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6E873F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EB587C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527785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641B77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0DB1CC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834C824" w14:textId="5384831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BEEE591" w14:textId="5CC2EBA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6E9D95E" w14:textId="3DF7767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37 350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444E85C" w14:textId="59884B6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7 470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292B29D" w14:textId="5CC2AE8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44 820</w:t>
            </w:r>
          </w:p>
        </w:tc>
      </w:tr>
      <w:tr w:rsidR="004C1484" w:rsidRPr="00411537" w14:paraId="4077346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FDC41D0" w14:textId="4674778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29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FD5917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F3A785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1269F7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1C011C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78D23CC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0EC0623" w14:textId="1DA6BD6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9B4529E" w14:textId="3CD7FD3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5D2526F" w14:textId="33AD41C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0B160C4" w14:textId="18C19B5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FD9FD2B" w14:textId="5670C12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307893CB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530A2D0" w14:textId="7D1A73C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30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5E2CF2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931802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B0E3D78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C59149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70E8306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472762F" w14:textId="20BC4E3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62CC576" w14:textId="451A687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EA01849" w14:textId="3EAED4A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9 600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ED068E1" w14:textId="541FE7B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1 920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C548111" w14:textId="6708953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11 520</w:t>
            </w:r>
          </w:p>
        </w:tc>
      </w:tr>
      <w:tr w:rsidR="004C1484" w:rsidRPr="00411537" w14:paraId="724B705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7B024E6" w14:textId="7AD844D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32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B8466A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163832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1ABC26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54D51E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2ED1AD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26838AA" w14:textId="73125AB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352853C" w14:textId="2125B71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FCE2BF8" w14:textId="4F5255D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379B118" w14:textId="24B4360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E8BC40D" w14:textId="3088ABD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26B632D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0D697B9" w14:textId="55D5410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33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387638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C03262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FDAE79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BF3E57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088DA63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948E99E" w14:textId="22300A0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D372C64" w14:textId="3EEE4A8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8AEB193" w14:textId="06352B0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0DF258E" w14:textId="40C06FC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BB06133" w14:textId="318DF78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1A25F36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65FB92B" w14:textId="712C4C1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34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14F838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275DB3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E687D0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991D1A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7FD84F4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D2F46CB" w14:textId="27FDBB0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9BBA6A9" w14:textId="56AE982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EF57983" w14:textId="2E5D804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A436171" w14:textId="54102C1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5FE1780" w14:textId="0B79577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026A952B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CFF6723" w14:textId="4B6FB7B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35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D24666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879829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892C5E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1BEDE8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17F15D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1B08C9A" w14:textId="4BFD11D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D0EA119" w14:textId="030EF77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5471BEA" w14:textId="491C23A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406DD0F" w14:textId="5791825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65B8EB8" w14:textId="0441D29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2C34D57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75F5B0F" w14:textId="17E7CB8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36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03539D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4F8124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BE29B6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F70247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1C66F11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86574F0" w14:textId="46A299E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743ECA2" w14:textId="7038630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3D9EDB3" w14:textId="6C38D14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A80C69E" w14:textId="5AC19C9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9506606" w14:textId="50A1E46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2E9668CF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7E8E966" w14:textId="327726E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37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D4EF02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85F086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0D2AFF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DB547F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6762BD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43BAB0A" w14:textId="66F73E9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01D747F" w14:textId="3E3BD25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50B327C" w14:textId="6DC484E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99C8CC0" w14:textId="272AABC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5D06316" w14:textId="2B0D4E8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2C25C9B0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FBAF918" w14:textId="201B216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38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2F2CA5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7491D1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AEC9DC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26E4A5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6F46687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E7BCF2F" w14:textId="3628CA2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EC82B3F" w14:textId="1802545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02FDC65" w14:textId="388B863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726AD43" w14:textId="5BA7A8C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1D1C161" w14:textId="4A0346E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0E9E459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829EF66" w14:textId="4BDCADC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39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BD1E2A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DF0651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A6360D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1874CE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B0CC9C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E42C8F0" w14:textId="55DFDC7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32377AD" w14:textId="2C6B431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2B3158B" w14:textId="7AC470A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B4E4C57" w14:textId="5D23656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5D36D17" w14:textId="31F50D7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275E262B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A9D96C5" w14:textId="6C038AD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40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AADE918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CD41C4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04DB27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FC4AE4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983D587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90E1D09" w14:textId="081A623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D7CD3DD" w14:textId="29F8770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8D886D9" w14:textId="2113205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5BA0A34" w14:textId="75CBAE3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D26186D" w14:textId="21E6AE2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22452F9B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0FBD2AB" w14:textId="5EF1B13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41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7CDB83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A203A58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16B163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43F0F9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2A903D4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1A38445" w14:textId="77373B7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91617F1" w14:textId="3BFB4CE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FA16054" w14:textId="29B3B68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99 000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CF93FF2" w14:textId="6E6F3BC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19 800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117010E" w14:textId="3C54309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118 800</w:t>
            </w:r>
          </w:p>
        </w:tc>
      </w:tr>
      <w:tr w:rsidR="004C1484" w:rsidRPr="00411537" w14:paraId="2E25AFC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110BF31" w14:textId="79279E6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42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A83A35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71D33E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65C870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6B4B8E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FCD7FE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A8B48F8" w14:textId="1CF1096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C7B482E" w14:textId="32C2932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«ԼԻՆԱՐԵ»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08CF0BE" w14:textId="04D98DE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19 200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9FC6F4F" w14:textId="292526A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446EBB6" w14:textId="1149228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23 040</w:t>
            </w:r>
          </w:p>
        </w:tc>
      </w:tr>
      <w:tr w:rsidR="004C1484" w:rsidRPr="00411537" w14:paraId="3014A8E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83FF137" w14:textId="7FF4F46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43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8159CA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0278C0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834E9A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0F55D9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F62402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9B1ACFF" w14:textId="66020DF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0467CD1" w14:textId="6D936F4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Վիոլա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B2F3105" w14:textId="3DBD3AB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1 586 400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C787785" w14:textId="1F81D9B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317 280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48DCF9C" w14:textId="53892E0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1 903 680</w:t>
            </w:r>
          </w:p>
        </w:tc>
      </w:tr>
      <w:tr w:rsidR="004C1484" w:rsidRPr="00411537" w14:paraId="3CB5767C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744FA8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C4AFFE0" w14:textId="4C21785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4472C7C" w14:textId="50B7640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1 598 400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982717B" w14:textId="26858E8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319 680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C484CC2" w14:textId="6CB9A20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1 918 080</w:t>
            </w:r>
          </w:p>
        </w:tc>
      </w:tr>
      <w:tr w:rsidR="004C1484" w:rsidRPr="00411537" w14:paraId="0A556D47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9AE698F" w14:textId="7351716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44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3148B4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6303E9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3DD32B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7EF81D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5820AF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23B91DC" w14:textId="77DF290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25760A4" w14:textId="3B11C72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Վիոլա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D234481" w14:textId="288A410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1 017 600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D07D9F0" w14:textId="5AEDC33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203 520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1409431" w14:textId="6E672A1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1 221 120</w:t>
            </w:r>
          </w:p>
        </w:tc>
      </w:tr>
      <w:tr w:rsidR="004C1484" w:rsidRPr="00411537" w14:paraId="091C634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88F3BE1" w14:textId="7F427E6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9F8EF7E" w14:textId="34128D3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E089CEC" w14:textId="06C679A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1 036 800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B78F601" w14:textId="0736495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207 360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A827056" w14:textId="48A8A5F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1 244 160</w:t>
            </w:r>
          </w:p>
        </w:tc>
      </w:tr>
      <w:tr w:rsidR="004C1484" w:rsidRPr="00411537" w14:paraId="44D05054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3335614" w14:textId="16796A9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45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379F218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849385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C044A1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B9B030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14856B1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119013F" w14:textId="4736D3E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75183AF" w14:textId="46C16E7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Վիոլա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D35BA72" w14:textId="08F3A4E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1 113 600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13E9A81" w14:textId="060A509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222 720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9BA20B4" w14:textId="54C38C4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1 336 320</w:t>
            </w:r>
          </w:p>
        </w:tc>
      </w:tr>
      <w:tr w:rsidR="004C1484" w:rsidRPr="00411537" w14:paraId="144C682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D691E3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4B87F1E" w14:textId="05B6ECF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4F16DA6" w14:textId="6CEA23B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1 144 800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D086BA5" w14:textId="6D68F0B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228 960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71679D3" w14:textId="6DE81A4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1 373 760</w:t>
            </w:r>
          </w:p>
        </w:tc>
      </w:tr>
      <w:tr w:rsidR="004C1484" w:rsidRPr="00411537" w14:paraId="2319B0F8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CB1CBF8" w14:textId="4AFB16C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46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BEABB1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174A1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3819F1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EC0BCD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67F4CE9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24535A0" w14:textId="1D6B37D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4272C91" w14:textId="55ADD2F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Վիոլա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DE590AB" w14:textId="7C445E9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1 461 600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AEBA95D" w14:textId="65ECE5F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292 320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DCD4C4C" w14:textId="4C3F60B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1 753 920</w:t>
            </w:r>
          </w:p>
        </w:tc>
      </w:tr>
      <w:tr w:rsidR="004C1484" w:rsidRPr="00411537" w14:paraId="19A82703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4A05FE8" w14:textId="6F5A0E8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78C1AD4" w14:textId="088324A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4EDFECD" w14:textId="366D3AF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1 512 000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954B266" w14:textId="177C1FA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302 400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14CC82D" w14:textId="0FD7F2B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1 814 400</w:t>
            </w:r>
          </w:p>
        </w:tc>
      </w:tr>
      <w:tr w:rsidR="004C1484" w:rsidRPr="00411537" w14:paraId="0B7C30F0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22B8005" w14:textId="1DA55D5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47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9DAFF0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177A19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57FE29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624C3E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2967DE28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5A61534" w14:textId="354998B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F883505" w14:textId="2A21C2C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766E571" w14:textId="6A85FE4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450 000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17D1E14" w14:textId="317A1BA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90 000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7F7D309" w14:textId="3482BDC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540 000</w:t>
            </w:r>
          </w:p>
        </w:tc>
      </w:tr>
      <w:tr w:rsidR="004C1484" w:rsidRPr="00411537" w14:paraId="2090C82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7DED4ED" w14:textId="6BFA509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49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A9B6FA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8170E3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788544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416FA6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3F7B368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B122F8D" w14:textId="63751A2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3B7091D" w14:textId="6C3946C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FE59605" w14:textId="16B7C11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87 200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5B91AA7" w14:textId="2277F0A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17 440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9405488" w14:textId="6E588B0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104 640</w:t>
            </w:r>
          </w:p>
        </w:tc>
      </w:tr>
      <w:tr w:rsidR="004C1484" w:rsidRPr="00411537" w14:paraId="4B13A6E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F1C4C65" w14:textId="7CF241A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50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BABA79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349311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9ECDBA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EB46F0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3544CF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0AA79FE" w14:textId="1E79D4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716DD9E" w14:textId="6C5CD98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340AFCC" w14:textId="55D9E97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151 200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3A4DDD5" w14:textId="23DDC84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30 240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6DEFB1C" w14:textId="0E58398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181 440</w:t>
            </w:r>
          </w:p>
        </w:tc>
      </w:tr>
      <w:tr w:rsidR="004C1484" w:rsidRPr="00411537" w14:paraId="21D52483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634A2F6" w14:textId="74CCFE6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51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C5C77B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26A1BE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BBD0DA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EC1F4B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1F02609C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41A94BA" w14:textId="42D8A1D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AC85EFD" w14:textId="41128B9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3F0EB52" w14:textId="69A4010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12 800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C8099B4" w14:textId="53C8559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2 560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C958454" w14:textId="478858D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15 360</w:t>
            </w:r>
          </w:p>
        </w:tc>
      </w:tr>
      <w:tr w:rsidR="004C1484" w:rsidRPr="00411537" w14:paraId="36D7806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FAC2823" w14:textId="7749914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52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A8C9D4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F79BEF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C9F3F2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447857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160B1743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F1C1908" w14:textId="0BC568F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3F94B42" w14:textId="7F817DC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DC8E67D" w14:textId="54C5524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F3F1624" w14:textId="30F13DC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241168F" w14:textId="31DC2E5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1F6F1473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6CC7CFF" w14:textId="5C586B5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53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DE44B0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A1E55A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8C9D8C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28DA7E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1D23D6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9410F33" w14:textId="2F584D2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FF0D8CB" w14:textId="25C2893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5B99F3E" w14:textId="66EBD0F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D1EC98A" w14:textId="7FBDA25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1269FEF" w14:textId="290A16C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04EA1FBF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526872A" w14:textId="471A311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54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21C29B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D79ABB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FBE9CC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E9212D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0AB6882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0580954" w14:textId="6994BC5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C6A979C" w14:textId="3317DC7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0470913" w14:textId="0317F60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033F81E" w14:textId="494562E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4C2650C" w14:textId="05F0DA6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2C306DAF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3EF7C54" w14:textId="52D9DBF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55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5818C1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5E825A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5F91C3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0BCF5D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9B931D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98AB7B8" w14:textId="0A093F8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9B6D33B" w14:textId="3571FCB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5D2398E" w14:textId="03F80DD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CF6BC20" w14:textId="5E36E7A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09BF2A9" w14:textId="7B631FD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3FD2534C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3091FCA" w14:textId="0AD8EE8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58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0157F1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3B8A49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D8F008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2144CC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163F33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5076508" w14:textId="1FD6D83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7BBAB64" w14:textId="70F84AB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5AAD9BE" w14:textId="24C9008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67033A0" w14:textId="4E250B5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97966A6" w14:textId="7E30BE1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36CB5618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DDBF949" w14:textId="3F424E7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60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AF7420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AADF97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F471C2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6109FB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16A423C8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CE535A3" w14:textId="1030817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0476BCE" w14:textId="00568F8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EFFA383" w14:textId="2EF9DFC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030C52A" w14:textId="430BE57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A089760" w14:textId="3A6FA55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78CA177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0F1092C" w14:textId="6DC8D3E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62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9F9A3A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907AF6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6E1FB8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67B71C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25ACD7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8B2D0D1" w14:textId="2FE40F9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F01A9A2" w14:textId="13CD8B2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DD58AA3" w14:textId="68276FB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4346070" w14:textId="4BF4DF1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8647EA2" w14:textId="0C2091D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40A7E60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F50D67D" w14:textId="4C76AA0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63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B415EA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5D87C4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D24098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A8D7AA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6ABEB2B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1F588DD" w14:textId="5B361D3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3902B3A" w14:textId="4F60583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CD7189B" w14:textId="588795F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2D7B632" w14:textId="6490C25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875655F" w14:textId="207BE0B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1A14D66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C6D7EEA" w14:textId="7F6679E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64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FAAB02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23567A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5D6E34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FDB45E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1CD2B38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088318E" w14:textId="460CBF1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3E1F5B1" w14:textId="3E24562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E9B70B9" w14:textId="4B67A76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C4058D9" w14:textId="628E616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B9D6F8C" w14:textId="0B3C7D3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397BB25C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7D42FDB" w14:textId="195E9FA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65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23CCBA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15DE9D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AE08F9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3F2177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5F15FB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6FFE99F" w14:textId="720CDBC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2B25047" w14:textId="1309057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DBE93A0" w14:textId="2A9CB96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332472D" w14:textId="5981085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AE17278" w14:textId="4629073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1BCF72CC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AA1982C" w14:textId="5E20A24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66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457978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F5D74E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F59BD38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0BCF35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0C05CD7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8B1631F" w14:textId="72595BF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8346459" w14:textId="5C24233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CFA53C4" w14:textId="2F0658C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A6C7134" w14:textId="218923B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D3F9A0D" w14:textId="252CC1C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52632F9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37B9BB7" w14:textId="24FDCC3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67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811A9E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8B0B90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EB7D3E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D4A31B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1399DC5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7F23F69" w14:textId="692A869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37754A4" w14:textId="7166CAA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3F70BF1" w14:textId="4112F15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791F9D5" w14:textId="0EC2899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62A660D" w14:textId="5824B1D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74543A1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3FEFCCA" w14:textId="378F443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68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83485D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1FF1BE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2DEAA3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333C68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6E306403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0A794E2" w14:textId="1F7B64E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8076551" w14:textId="0F79E0F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EC68548" w14:textId="12C7F62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0F3DF1E" w14:textId="1C3AF69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6C35212" w14:textId="1D137A3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30AE796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7E29B88" w14:textId="0E382E8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69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B75933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89E550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D313E38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52CBF2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E4DD05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6FCFE86" w14:textId="5BDA649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2BD24A3" w14:textId="51B8D58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D333F68" w14:textId="0F455F8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214497C" w14:textId="736DE6E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F53D636" w14:textId="5A3FFC3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5085206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AB29946" w14:textId="1C5E786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70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0AEC04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B1390A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8A1323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B10D9E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61DFE3D4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179C15F" w14:textId="6451753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6FC4422" w14:textId="3AE4557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6CEB866" w14:textId="63BCA59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384F80C" w14:textId="5728C41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F2CB9C7" w14:textId="51F71EA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7A8CC7EE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FA17365" w14:textId="6F3E664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71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FD4A35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B8A01B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86F9DA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D00962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7F30AA4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534225E" w14:textId="240B2EC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C174EA3" w14:textId="64AE88C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5307890" w14:textId="105F383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F8E12BD" w14:textId="2FFC907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871C21D" w14:textId="073FE49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2C7F1DA7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1B24AFF" w14:textId="47E5AD1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73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FF40CB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09816C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5AFA644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4E8A58D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0881F7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369AE2E" w14:textId="5C0D5F2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84C06C1" w14:textId="16C1DAA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7AC1778" w14:textId="3930BB1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300D2C03" w14:textId="1D86131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45E4BA1" w14:textId="3B97E40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1B72DE00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FEF6E9F" w14:textId="512E57B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74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F73D4F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9BE678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897087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52D070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5F277BB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9358D40" w14:textId="080942F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678963B" w14:textId="25EE713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6B28484C" w14:textId="4D13A5A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36A76E9" w14:textId="05C5D71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6608051" w14:textId="11D9AA1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438B413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2A350F6" w14:textId="79E729A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75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E65E03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055822B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1393DF9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C0B2B5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31C128C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167ABE6" w14:textId="665B2D6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13A969C" w14:textId="477A336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FB0A27C" w14:textId="665FA75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6563149" w14:textId="7EA3DD7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53AD86E0" w14:textId="6F7514A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4FD0C22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BCE8564" w14:textId="3436757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76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CE020F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D5CD90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DFEB7B6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FDA969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265C2A89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8C10E18" w14:textId="52EAF98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1466B8F" w14:textId="3613E4B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359939AC" w14:textId="79A5F11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246448A" w14:textId="6E1F79B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CC03FCA" w14:textId="488C4FE5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4DEEEBA4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8D13DFD" w14:textId="28442E5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77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E43EA5B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E82579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5965F31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72CD4D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323CA5D1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8D890E1" w14:textId="1B729F3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673AC9AC" w14:textId="343B287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557C5B1" w14:textId="49E1E0E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347FAF5" w14:textId="797CE5A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1B7352D0" w14:textId="4783810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41F7478F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1FBBD323" w14:textId="5AB1B11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78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039F9AFE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D09BB5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965EEB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684066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7ACD6394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BB21BDD" w14:textId="175289D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AE3DE6D" w14:textId="5C8B1B3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2D8E013" w14:textId="1AF8B98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5192900" w14:textId="52F2A31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1468E49" w14:textId="4168BAB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04DBCA5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22DAC898" w14:textId="6DE3AD1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79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E4E263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71CF24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C86A57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487B29C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1B182F1D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4721589" w14:textId="547E27C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7B0EA7C" w14:textId="5FA0E91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792055FC" w14:textId="69D10D1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6 400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688F9490" w14:textId="13F05E8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1 280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743476E" w14:textId="076686A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7 680</w:t>
            </w:r>
          </w:p>
        </w:tc>
      </w:tr>
      <w:tr w:rsidR="004C1484" w:rsidRPr="00411537" w14:paraId="3E66E9D6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F7DB17D" w14:textId="5275826F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80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40EE851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AF3587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494F24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211F0747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26D129C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09D43172" w14:textId="06C841F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2C79A7F3" w14:textId="3B1B3A2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Կոնցեռն-Էներգոմաշ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ՓԲԸ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22CDE55" w14:textId="034998C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3 200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1E5A408B" w14:textId="3977D74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76AC9EC" w14:textId="458A7A5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3 840</w:t>
            </w:r>
          </w:p>
        </w:tc>
      </w:tr>
      <w:tr w:rsidR="004C1484" w:rsidRPr="00411537" w14:paraId="2B35C56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63094A6B" w14:textId="0119C60D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82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7678DB4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58084D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E75DEE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0AF67010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667FFBD5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413C2589" w14:textId="4B96E68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B78D0BC" w14:textId="1E939EE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Վիոլա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4EC9F94" w14:textId="6C851BC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930 000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4B2BE18" w14:textId="49875A8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8336393" w14:textId="68A9314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930 000</w:t>
            </w:r>
          </w:p>
        </w:tc>
      </w:tr>
      <w:tr w:rsidR="004C1484" w:rsidRPr="00411537" w14:paraId="3E84957B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6ECF6E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BC9555C" w14:textId="2042B8A4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«ՌՈՄԱ»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5DC88E8" w14:textId="3DD4662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1 110 000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087D07FF" w14:textId="185EEB1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3FA881B3" w14:textId="0C6C8DF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1 110 000</w:t>
            </w:r>
          </w:p>
        </w:tc>
      </w:tr>
      <w:tr w:rsidR="004C1484" w:rsidRPr="00411537" w14:paraId="04AF36F2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7F676745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3CF1CF3B" w14:textId="3AB22712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«ՆԱՆԱ ՄԵԴ»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3A7EC5E" w14:textId="3B8E3B2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1 387 500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C239522" w14:textId="5A812B60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C1D2206" w14:textId="2869EFA6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1 387 500</w:t>
            </w:r>
          </w:p>
        </w:tc>
      </w:tr>
      <w:tr w:rsidR="004C1484" w:rsidRPr="00411537" w14:paraId="26E2B20A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ED0504A" w14:textId="54CF9F83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Չափաբաժին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83</w:t>
            </w: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58A4FC4D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C6FF282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DB74B93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BDB4B3F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4C1484" w:rsidRPr="00411537" w14:paraId="4459A143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50DB91A5" w14:textId="77160441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126F3578" w14:textId="5F91BFE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«ԼԻՆԱՐԵ»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F62FDDB" w14:textId="757C6F5C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17 800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23B19C6B" w14:textId="59790D99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3 560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6FCA70E3" w14:textId="1989928E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21 360</w:t>
            </w:r>
          </w:p>
        </w:tc>
      </w:tr>
      <w:tr w:rsidR="004C1484" w:rsidRPr="00411537" w14:paraId="563934F0" w14:textId="77777777" w:rsidTr="00D22476">
        <w:trPr>
          <w:trHeight w:val="165"/>
        </w:trPr>
        <w:tc>
          <w:tcPr>
            <w:tcW w:w="1623" w:type="dxa"/>
            <w:gridSpan w:val="3"/>
            <w:shd w:val="clear" w:color="auto" w:fill="auto"/>
            <w:vAlign w:val="center"/>
          </w:tcPr>
          <w:p w14:paraId="3D8C574A" w14:textId="77777777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896" w:type="dxa"/>
            <w:gridSpan w:val="6"/>
            <w:shd w:val="clear" w:color="auto" w:fill="auto"/>
            <w:vAlign w:val="center"/>
          </w:tcPr>
          <w:p w14:paraId="4BFD8474" w14:textId="757C872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Դելտա</w:t>
            </w:r>
            <w:proofErr w:type="spellEnd"/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» ՍՊԸ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7CF366C" w14:textId="0DD5E438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18 000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4367B6BC" w14:textId="78102B9A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3 600</w:t>
            </w:r>
          </w:p>
        </w:tc>
        <w:tc>
          <w:tcPr>
            <w:tcW w:w="2283" w:type="dxa"/>
            <w:gridSpan w:val="5"/>
            <w:shd w:val="clear" w:color="auto" w:fill="auto"/>
            <w:vAlign w:val="center"/>
          </w:tcPr>
          <w:p w14:paraId="7CDA1A8B" w14:textId="194F04BB" w:rsidR="004C1484" w:rsidRPr="00D22476" w:rsidRDefault="004C1484" w:rsidP="004C1484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D22476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21 600</w:t>
            </w:r>
          </w:p>
        </w:tc>
      </w:tr>
      <w:tr w:rsidR="004C1484" w:rsidRPr="00411537" w14:paraId="700CD07F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ED0606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C1484" w:rsidRPr="00411537" w14:paraId="521126E1" w14:textId="77777777" w:rsidTr="001C71BE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4C1484" w:rsidRPr="00411537" w14:paraId="552679BF" w14:textId="77777777" w:rsidTr="00B8559E">
        <w:tc>
          <w:tcPr>
            <w:tcW w:w="813" w:type="dxa"/>
            <w:vMerge w:val="restart"/>
            <w:shd w:val="clear" w:color="auto" w:fill="auto"/>
            <w:vAlign w:val="center"/>
          </w:tcPr>
          <w:p w14:paraId="770D59CE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4C1484" w:rsidRPr="00625C4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4C1484" w:rsidRPr="00411537" w14:paraId="3CA6FABC" w14:textId="77777777" w:rsidTr="00B8559E"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4C1484" w:rsidRPr="00625C4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4C1484" w:rsidRPr="00625C4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4C1484" w:rsidRPr="00625C4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4C1484" w:rsidRPr="00625C4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Գնային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4C1484" w:rsidRPr="00411537" w14:paraId="5E96A1C5" w14:textId="77777777" w:rsidTr="00B8559E"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4C1484" w:rsidRPr="006D4A82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C1484" w:rsidRPr="00411537" w14:paraId="522ACAFB" w14:textId="77777777" w:rsidTr="00B8559E">
        <w:trPr>
          <w:trHeight w:val="331"/>
        </w:trPr>
        <w:tc>
          <w:tcPr>
            <w:tcW w:w="2254" w:type="dxa"/>
            <w:gridSpan w:val="5"/>
            <w:shd w:val="clear" w:color="auto" w:fill="auto"/>
            <w:vAlign w:val="center"/>
          </w:tcPr>
          <w:p w14:paraId="514F7E40" w14:textId="77777777" w:rsidR="004C1484" w:rsidRPr="00625C4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8" w:type="dxa"/>
            <w:gridSpan w:val="29"/>
            <w:shd w:val="clear" w:color="auto" w:fill="auto"/>
            <w:vAlign w:val="center"/>
          </w:tcPr>
          <w:p w14:paraId="71AB42B3" w14:textId="656473A5" w:rsidR="004C1484" w:rsidRPr="00625C47" w:rsidRDefault="004C1484" w:rsidP="004C148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4C1484" w:rsidRPr="00411537" w14:paraId="617248CD" w14:textId="77777777" w:rsidTr="001C71BE">
        <w:trPr>
          <w:trHeight w:val="93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C1484" w:rsidRPr="00411537" w14:paraId="1515C769" w14:textId="77777777" w:rsidTr="00B8559E">
        <w:trPr>
          <w:trHeight w:val="346"/>
        </w:trPr>
        <w:tc>
          <w:tcPr>
            <w:tcW w:w="497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4C1484" w:rsidRPr="00411537" w:rsidRDefault="004C1484" w:rsidP="004C14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32DA090B" w:rsidR="004C1484" w:rsidRPr="00DB4ADB" w:rsidRDefault="004C1484" w:rsidP="004C14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6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.12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թ</w:t>
            </w:r>
          </w:p>
        </w:tc>
      </w:tr>
      <w:tr w:rsidR="004C1484" w:rsidRPr="00411537" w14:paraId="71BEA872" w14:textId="77777777" w:rsidTr="00B8559E">
        <w:trPr>
          <w:trHeight w:val="92"/>
        </w:trPr>
        <w:tc>
          <w:tcPr>
            <w:tcW w:w="4974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4C1484" w:rsidRPr="00411537" w:rsidRDefault="004C1484" w:rsidP="004C14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4C1484" w:rsidRPr="00411537" w:rsidRDefault="004C1484" w:rsidP="004C14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4C1484" w:rsidRPr="00213D89" w14:paraId="04C80107" w14:textId="769DEF7D" w:rsidTr="00B8559E">
        <w:trPr>
          <w:trHeight w:val="92"/>
        </w:trPr>
        <w:tc>
          <w:tcPr>
            <w:tcW w:w="4974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5A6F" w14:textId="39BCA943" w:rsidR="004C1484" w:rsidRPr="00B8559E" w:rsidRDefault="004C1484" w:rsidP="004C1484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9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.12.2022թ</w:t>
            </w:r>
          </w:p>
        </w:tc>
        <w:tc>
          <w:tcPr>
            <w:tcW w:w="3127" w:type="dxa"/>
            <w:gridSpan w:val="7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F98673" w14:textId="77E6A679" w:rsidR="004C1484" w:rsidRPr="00B8559E" w:rsidRDefault="004C1484" w:rsidP="004C1484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29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.12.2022թ</w:t>
            </w:r>
          </w:p>
        </w:tc>
      </w:tr>
      <w:tr w:rsidR="004C1484" w:rsidRPr="00213D89" w14:paraId="2254FA5C" w14:textId="758D7A49" w:rsidTr="00DA095D">
        <w:trPr>
          <w:trHeight w:val="472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F993AA1" w14:textId="50BB1FAA" w:rsidR="004C1484" w:rsidRPr="005377AD" w:rsidRDefault="004C1484" w:rsidP="004C1484">
            <w:pPr>
              <w:spacing w:before="0" w:after="0"/>
              <w:ind w:left="0" w:firstLine="0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5377AD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   </w:t>
            </w:r>
            <w:r w:rsidRPr="00F86E42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05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Pr="00F86E42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 w:rsidRPr="00F86E42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4C1484" w:rsidRPr="00411537" w14:paraId="3C75DA26" w14:textId="77777777" w:rsidTr="00B8559E">
        <w:trPr>
          <w:trHeight w:val="344"/>
        </w:trPr>
        <w:tc>
          <w:tcPr>
            <w:tcW w:w="497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4C1484" w:rsidRPr="004E1807" w:rsidRDefault="004C1484" w:rsidP="004C14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E180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259B78D" w:rsidR="004C1484" w:rsidRPr="00B8559E" w:rsidRDefault="004C1484" w:rsidP="004C14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10.01.2023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</w:tr>
      <w:tr w:rsidR="004C1484" w:rsidRPr="00411537" w14:paraId="0682C6BE" w14:textId="77777777" w:rsidTr="00B8559E">
        <w:trPr>
          <w:trHeight w:val="344"/>
        </w:trPr>
        <w:tc>
          <w:tcPr>
            <w:tcW w:w="497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4C1484" w:rsidRPr="00411537" w:rsidRDefault="004C1484" w:rsidP="004C14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79ABC47" w:rsidR="004C1484" w:rsidRPr="00B8559E" w:rsidRDefault="004C1484" w:rsidP="004C148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11.01.2023թ</w:t>
            </w:r>
          </w:p>
        </w:tc>
      </w:tr>
      <w:tr w:rsidR="004C1484" w:rsidRPr="00411537" w14:paraId="79A64497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20F225D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C1484" w:rsidRPr="00411537" w14:paraId="4E4EA255" w14:textId="77777777" w:rsidTr="00B8559E">
        <w:tc>
          <w:tcPr>
            <w:tcW w:w="813" w:type="dxa"/>
            <w:vMerge w:val="restart"/>
            <w:shd w:val="clear" w:color="auto" w:fill="auto"/>
            <w:vAlign w:val="center"/>
          </w:tcPr>
          <w:p w14:paraId="7AA249E4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7" w:type="dxa"/>
            <w:gridSpan w:val="30"/>
            <w:shd w:val="clear" w:color="auto" w:fill="auto"/>
            <w:vAlign w:val="center"/>
          </w:tcPr>
          <w:p w14:paraId="0A5086C3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այմանագ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4C1484" w:rsidRPr="00411537" w14:paraId="11F19FA1" w14:textId="77777777" w:rsidTr="00B8559E">
        <w:trPr>
          <w:trHeight w:val="237"/>
        </w:trPr>
        <w:tc>
          <w:tcPr>
            <w:tcW w:w="813" w:type="dxa"/>
            <w:vMerge/>
            <w:shd w:val="clear" w:color="auto" w:fill="auto"/>
            <w:vAlign w:val="center"/>
          </w:tcPr>
          <w:p w14:paraId="39B67943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27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212" w:type="dxa"/>
            <w:gridSpan w:val="8"/>
            <w:shd w:val="clear" w:color="auto" w:fill="auto"/>
            <w:vAlign w:val="center"/>
          </w:tcPr>
          <w:p w14:paraId="0911FBB2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4C1484" w:rsidRPr="00411537" w14:paraId="4DC53241" w14:textId="77777777" w:rsidTr="00B8559E">
        <w:trPr>
          <w:trHeight w:val="238"/>
        </w:trPr>
        <w:tc>
          <w:tcPr>
            <w:tcW w:w="813" w:type="dxa"/>
            <w:vMerge/>
            <w:shd w:val="clear" w:color="auto" w:fill="auto"/>
            <w:vAlign w:val="center"/>
          </w:tcPr>
          <w:p w14:paraId="7D858D4B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shd w:val="clear" w:color="auto" w:fill="auto"/>
            <w:vAlign w:val="center"/>
          </w:tcPr>
          <w:p w14:paraId="078CB506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12" w:type="dxa"/>
            <w:gridSpan w:val="8"/>
            <w:shd w:val="clear" w:color="auto" w:fill="auto"/>
            <w:vAlign w:val="center"/>
          </w:tcPr>
          <w:p w14:paraId="3C0959C2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4C1484" w:rsidRPr="00411537" w14:paraId="75FDA7D8" w14:textId="77777777" w:rsidTr="00B8559E">
        <w:trPr>
          <w:trHeight w:val="263"/>
        </w:trPr>
        <w:tc>
          <w:tcPr>
            <w:tcW w:w="8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2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4C1484" w:rsidRPr="00411537" w14:paraId="1995B74A" w14:textId="77777777" w:rsidTr="006C5D2E">
        <w:trPr>
          <w:trHeight w:val="263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3FD32A2C" w:rsidR="004C1484" w:rsidRPr="00016A0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1-28,41,47</w:t>
            </w: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,49,50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2305ABBC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«</w:t>
            </w:r>
            <w:proofErr w:type="spellStart"/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Կոնցեռն-Էներգոմաշ</w:t>
            </w:r>
            <w:proofErr w:type="spellEnd"/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</w:t>
            </w: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ՓԲԸ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4C1D2C42" w:rsidR="004C1484" w:rsidRPr="001D5D8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lastRenderedPageBreak/>
              <w:t>ՈՒԱԿ-ԳՀԱՊՁԲ-23/15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-1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01F45616" w:rsidR="004C1484" w:rsidRPr="009145F1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FF0000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11.01.2023թ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4F5AC882" w:rsidR="004C1484" w:rsidRPr="00DF77DA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30.12.2023</w:t>
            </w:r>
            <w:r w:rsidRPr="00DF77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1B30FBCC" w:rsidR="004C1484" w:rsidRPr="008D274F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75AFA26B" w:rsidR="004C1484" w:rsidRPr="00D3004A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D3004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27 368 78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</w:t>
            </w:r>
          </w:p>
        </w:tc>
      </w:tr>
      <w:tr w:rsidR="004C1484" w:rsidRPr="00411537" w14:paraId="14334E35" w14:textId="77777777" w:rsidTr="006C5D2E">
        <w:trPr>
          <w:trHeight w:val="263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451DEB" w14:textId="2B9A054B" w:rsidR="004C1484" w:rsidRPr="006C5D2E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42,83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97F3C" w14:textId="4EC9D859" w:rsidR="004C1484" w:rsidRPr="008D34A0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«ԼԻՆԱՐԵ» ՍՊԸ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309D9" w14:textId="7450480B" w:rsidR="004C1484" w:rsidRPr="001D5D8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ՈՒԱԿ-ԳՀԱՊՁԲ-23/15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-2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8DA218" w14:textId="64B62808" w:rsidR="004C1484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11.01.2023թ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071DE" w14:textId="6FE219C9" w:rsidR="004C1484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30.12.2023</w:t>
            </w:r>
            <w:r w:rsidRPr="00DF77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D5B38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5139B4" w14:textId="265CD845" w:rsidR="004C1484" w:rsidRPr="00376B78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F775F" w14:textId="775B1CC5" w:rsidR="004C1484" w:rsidRPr="00376B78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D3004A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44 400  </w:t>
            </w:r>
          </w:p>
        </w:tc>
      </w:tr>
      <w:tr w:rsidR="004C1484" w:rsidRPr="00411537" w14:paraId="6FE2C4CA" w14:textId="77777777" w:rsidTr="006C5D2E">
        <w:trPr>
          <w:trHeight w:val="263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8B8EE0" w14:textId="307DC0D3" w:rsidR="004C1484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43-46,82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4C81E" w14:textId="635B271B" w:rsidR="004C1484" w:rsidRPr="008D34A0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«ՎԻՈԼԱ» ՍՊԸ</w:t>
            </w:r>
          </w:p>
        </w:tc>
        <w:tc>
          <w:tcPr>
            <w:tcW w:w="20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AE0F33" w14:textId="67DA3EB6" w:rsidR="004C1484" w:rsidRPr="00B8559E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ՈՒԱԿ-ԳՀԱՊՁԲ-23/15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-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5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8A0260" w14:textId="1BC76900" w:rsidR="004C1484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11.01.2023թ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9F777" w14:textId="4C13EF41" w:rsidR="004C1484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30.12.2023</w:t>
            </w:r>
            <w:r w:rsidRPr="00DF77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E75ADD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958077" w14:textId="77777777" w:rsidR="004C1484" w:rsidRPr="00376B78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E2733" w14:textId="3631847E" w:rsidR="004C1484" w:rsidRPr="00376B78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D3004A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</w:t>
            </w: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 </w:t>
            </w:r>
            <w:r w:rsidRPr="00D3004A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145 040  </w:t>
            </w:r>
          </w:p>
        </w:tc>
      </w:tr>
      <w:tr w:rsidR="004C1484" w:rsidRPr="009867B1" w14:paraId="41E4ED39" w14:textId="77777777" w:rsidTr="001C71BE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265AE84" w14:textId="77777777" w:rsidR="004C1484" w:rsidRPr="001F1329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և</w:t>
            </w:r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4C1484" w:rsidRPr="00411537" w14:paraId="1F657639" w14:textId="77777777" w:rsidTr="00B8559E">
        <w:trPr>
          <w:trHeight w:val="12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4C1484" w:rsidRPr="00797A19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797A19">
              <w:rPr>
                <w:rFonts w:ascii="GHEA Grapalat" w:hAnsi="GHEA Grapalat"/>
                <w:b/>
                <w:sz w:val="14"/>
                <w:szCs w:val="14"/>
              </w:rPr>
              <w:t>Բանկային</w:t>
            </w:r>
            <w:proofErr w:type="spellEnd"/>
            <w:r w:rsidRPr="00797A1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797A19">
              <w:rPr>
                <w:rFonts w:ascii="GHEA Grapalat" w:hAnsi="GHEA Grapalat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4C1484" w:rsidRPr="00411537" w14:paraId="490CD400" w14:textId="77777777" w:rsidTr="00B8559E">
        <w:trPr>
          <w:trHeight w:val="12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78F55D" w14:textId="1D43275C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1-28,41,47,49,50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9CAD9" w14:textId="3449C8B8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</w:t>
            </w:r>
            <w:proofErr w:type="spellStart"/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Կոնցեռն-Էներգոմաշ</w:t>
            </w:r>
            <w:proofErr w:type="spellEnd"/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» ՓԲԸ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7CD68" w14:textId="471EA706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ք.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Երևան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Ազատության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26/8,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/011/ 878717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0022C" w14:textId="7DFA7761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hyperlink r:id="rId8" w:history="1">
              <w:r w:rsidRPr="000E0A42">
                <w:rPr>
                  <w:rStyle w:val="aa"/>
                  <w:rFonts w:ascii="GHEA Grapalat" w:hAnsi="GHEA Grapalat" w:cs="Sylfaen"/>
                  <w:b/>
                  <w:sz w:val="14"/>
                  <w:szCs w:val="14"/>
                </w:rPr>
                <w:t>lawyer@c-e.am</w:t>
              </w:r>
            </w:hyperlink>
            <w:r w:rsidRPr="000E0A42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502155" w14:textId="0CC2BB27" w:rsidR="004C1484" w:rsidRPr="00797A19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15700-11489540100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1BA16F" w14:textId="259284D6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01210095</w:t>
            </w:r>
          </w:p>
        </w:tc>
      </w:tr>
      <w:tr w:rsidR="004C1484" w:rsidRPr="00411537" w14:paraId="5AB3F813" w14:textId="77777777" w:rsidTr="00B8559E">
        <w:trPr>
          <w:trHeight w:val="12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8DD80" w14:textId="0DA5FB96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42,83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B647E6" w14:textId="33B15A92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«ԼԻՆԱՐԵ»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11893" w14:textId="0F90CADB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ք.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Երևան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Նանսենի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7/43,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/093/ 553635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886F5" w14:textId="40C2EA38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hyperlink r:id="rId9" w:history="1">
              <w:r w:rsidRPr="000E0A42">
                <w:rPr>
                  <w:rStyle w:val="aa"/>
                  <w:rFonts w:ascii="GHEA Grapalat" w:hAnsi="GHEA Grapalat" w:cs="Sylfaen"/>
                  <w:b/>
                  <w:sz w:val="14"/>
                  <w:szCs w:val="14"/>
                </w:rPr>
                <w:t>Linare50@mail.ru</w:t>
              </w:r>
            </w:hyperlink>
            <w:r w:rsidRPr="000E0A42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E50C0" w14:textId="10A04073" w:rsidR="004C1484" w:rsidRPr="00797A19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163078039498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CB762" w14:textId="6ED52C54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09212215</w:t>
            </w:r>
          </w:p>
        </w:tc>
      </w:tr>
      <w:tr w:rsidR="004C1484" w:rsidRPr="00411537" w14:paraId="6E38BB39" w14:textId="77777777" w:rsidTr="00B8559E">
        <w:trPr>
          <w:trHeight w:val="125"/>
        </w:trPr>
        <w:tc>
          <w:tcPr>
            <w:tcW w:w="8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509E2F" w14:textId="35EC6BE8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43-46,82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160DE" w14:textId="49F4671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C5D2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«ՎԻՈԼԱ»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DFECA" w14:textId="34DBC3B1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ՀՀ, ք.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Երևան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Նոր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Նորք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Գյուրջյան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փող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17շ, 91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տարածք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 /010/ 640084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45291" w14:textId="6DEF21DC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hyperlink r:id="rId10" w:history="1">
              <w:r w:rsidRPr="000E0A42">
                <w:rPr>
                  <w:rStyle w:val="aa"/>
                  <w:rFonts w:ascii="GHEA Grapalat" w:hAnsi="GHEA Grapalat" w:cs="Arial"/>
                  <w:b/>
                  <w:sz w:val="14"/>
                  <w:szCs w:val="14"/>
                  <w:shd w:val="clear" w:color="auto" w:fill="FFFFFF"/>
                </w:rPr>
                <w:t>viola.diag@gmail.com</w:t>
              </w:r>
            </w:hyperlink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04D94" w14:textId="09F2D67B" w:rsidR="004C1484" w:rsidRPr="00797A19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1570001092880100</w:t>
            </w:r>
          </w:p>
        </w:tc>
        <w:tc>
          <w:tcPr>
            <w:tcW w:w="20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D1CDA" w14:textId="441AF35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0E0A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00801026</w:t>
            </w:r>
          </w:p>
        </w:tc>
      </w:tr>
      <w:tr w:rsidR="004C1484" w:rsidRPr="00411537" w14:paraId="496A046D" w14:textId="77777777" w:rsidTr="001C71BE">
        <w:trPr>
          <w:trHeight w:val="52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393BE26B" w14:textId="77777777" w:rsidR="004C1484" w:rsidRPr="007307C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C1484" w:rsidRPr="00411537" w14:paraId="3863A00B" w14:textId="77777777" w:rsidTr="00B855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4C1484" w:rsidRPr="00411537" w:rsidRDefault="004C1484" w:rsidP="004C148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8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07B576C" w:rsidR="004C1484" w:rsidRPr="00411537" w:rsidRDefault="004C1484" w:rsidP="004C1484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Ծանոթություն` </w:t>
            </w:r>
            <w:r w:rsidRPr="008D34A0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Հիմք ընդունելով «Գնումների մասին» ՀՀ օրենքի 37-րդ հոդվածը</w:t>
            </w:r>
            <w:r w:rsidRPr="00314B3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F86E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29-40,42,48,51-81</w:t>
            </w:r>
            <w:r w:rsidRPr="00F86E42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8D34A0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չափաբաժինները հայտարար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վ</w:t>
            </w:r>
            <w:r w:rsidRPr="008D34A0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ել </w:t>
            </w:r>
            <w:proofErr w:type="spellStart"/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են</w:t>
            </w:r>
            <w:proofErr w:type="spellEnd"/>
            <w:r w:rsidRPr="008D34A0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8D34A0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չկայացած</w:t>
            </w:r>
          </w:p>
        </w:tc>
      </w:tr>
      <w:tr w:rsidR="004C1484" w:rsidRPr="00411537" w14:paraId="485BF528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0FF974B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C1484" w:rsidRPr="00411537" w14:paraId="7DB42300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0AD8E25E" w14:textId="3DF1C8BF" w:rsidR="004C1484" w:rsidRPr="00411537" w:rsidRDefault="004C1484" w:rsidP="004C148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4C1484" w:rsidRPr="00411537" w:rsidRDefault="004C1484" w:rsidP="004C148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4C1484" w:rsidRPr="00411537" w:rsidRDefault="004C1484" w:rsidP="004C148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4C1484" w:rsidRPr="00411537" w:rsidRDefault="004C1484" w:rsidP="004C148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4C1484" w:rsidRPr="00411537" w:rsidRDefault="004C1484" w:rsidP="004C148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4C1484" w:rsidRPr="00411537" w:rsidRDefault="004C1484" w:rsidP="004C148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4C1484" w:rsidRPr="00411537" w:rsidRDefault="004C1484" w:rsidP="004C148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4EADF4C5" w:rsidR="004C1484" w:rsidRPr="00411537" w:rsidRDefault="004C1484" w:rsidP="004C148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hyperlink r:id="rId11" w:history="1"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fanarj</w:t>
              </w:r>
              <w:r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y</w:t>
              </w:r>
              <w:r w:rsidRPr="00411537">
                <w:rPr>
                  <w:rStyle w:val="aa"/>
                  <w:rFonts w:ascii="GHEA Grapalat" w:eastAsia="Times New Roman" w:hAnsi="GHEA Grapalat"/>
                  <w:b/>
                  <w:color w:val="000000" w:themeColor="text1"/>
                  <w:sz w:val="14"/>
                  <w:szCs w:val="14"/>
                  <w:lang w:eastAsia="ru-RU"/>
                </w:rPr>
                <w:t>an_oncology@mail.ru</w:t>
              </w:r>
            </w:hyperlink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4C1484" w:rsidRPr="00411537" w14:paraId="3CC8B38C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27E950AD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4C1484" w:rsidRPr="001C0B09" w14:paraId="5484FA73" w14:textId="77777777" w:rsidTr="00B8559E">
        <w:trPr>
          <w:trHeight w:val="475"/>
        </w:trPr>
        <w:tc>
          <w:tcPr>
            <w:tcW w:w="254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8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22D90732" w:rsidR="004C1484" w:rsidRPr="00152B7C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hyperlink r:id="rId12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3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4C1484" w:rsidRPr="001C0B09" w14:paraId="5A7FED5D" w14:textId="77777777" w:rsidTr="001C71BE">
        <w:trPr>
          <w:trHeight w:val="46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A66F2DC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4C1484" w:rsidRPr="001C0B09" w14:paraId="40B30E88" w14:textId="77777777" w:rsidTr="00B8559E">
        <w:trPr>
          <w:trHeight w:val="427"/>
        </w:trPr>
        <w:tc>
          <w:tcPr>
            <w:tcW w:w="254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4C1484" w:rsidRPr="00411537" w:rsidRDefault="004C1484" w:rsidP="004C14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8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4C1484" w:rsidRPr="001C0B09" w14:paraId="541BD7F7" w14:textId="77777777" w:rsidTr="001C71BE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4C1484" w:rsidRPr="001C0B09" w14:paraId="4DE14D25" w14:textId="77777777" w:rsidTr="00B8559E">
        <w:trPr>
          <w:trHeight w:val="427"/>
        </w:trPr>
        <w:tc>
          <w:tcPr>
            <w:tcW w:w="254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4C1484" w:rsidRPr="00411537" w:rsidRDefault="004C1484" w:rsidP="004C14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8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4C1484" w:rsidRPr="001C0B09" w14:paraId="1DAD5D5C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7597369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4C1484" w:rsidRPr="00411537" w14:paraId="5F667D89" w14:textId="77777777" w:rsidTr="00B8559E">
        <w:trPr>
          <w:trHeight w:val="427"/>
        </w:trPr>
        <w:tc>
          <w:tcPr>
            <w:tcW w:w="254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4C1484" w:rsidRPr="00411537" w:rsidRDefault="004C1484" w:rsidP="004C14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C1484" w:rsidRPr="00411537" w14:paraId="406B68D6" w14:textId="77777777" w:rsidTr="001C71BE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9EAD146" w14:textId="77777777" w:rsidR="004C1484" w:rsidRPr="00411537" w:rsidRDefault="004C1484" w:rsidP="004C14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C1484" w:rsidRPr="00411537" w14:paraId="1A2BD291" w14:textId="77777777" w:rsidTr="001C71BE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3A19DB3" w14:textId="77777777" w:rsidR="004C1484" w:rsidRPr="00411537" w:rsidRDefault="004C1484" w:rsidP="004C14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C1484" w:rsidRPr="00411537" w14:paraId="002AF1AD" w14:textId="77777777" w:rsidTr="00B8559E">
        <w:trPr>
          <w:trHeight w:val="47"/>
        </w:trPr>
        <w:tc>
          <w:tcPr>
            <w:tcW w:w="33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4C1484" w:rsidRPr="00411537" w:rsidRDefault="004C1484" w:rsidP="004C14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4C1484" w:rsidRPr="00411537" w:rsidRDefault="004C1484" w:rsidP="004C14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4C1484" w:rsidRPr="00411537" w:rsidRDefault="004C1484" w:rsidP="004C14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4C1484" w:rsidRPr="00411537" w14:paraId="6C6C269C" w14:textId="77777777" w:rsidTr="00B8559E">
        <w:trPr>
          <w:trHeight w:val="47"/>
        </w:trPr>
        <w:tc>
          <w:tcPr>
            <w:tcW w:w="3329" w:type="dxa"/>
            <w:gridSpan w:val="8"/>
            <w:shd w:val="clear" w:color="auto" w:fill="auto"/>
            <w:vAlign w:val="center"/>
          </w:tcPr>
          <w:p w14:paraId="0A862370" w14:textId="31D5D6F8" w:rsidR="004C1484" w:rsidRPr="00411537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322BC684" w:rsidR="004C1484" w:rsidRPr="00EB1273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/010/ 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20 50 50 /102/</w:t>
            </w:r>
          </w:p>
        </w:tc>
        <w:tc>
          <w:tcPr>
            <w:tcW w:w="3898" w:type="dxa"/>
            <w:gridSpan w:val="10"/>
            <w:shd w:val="clear" w:color="auto" w:fill="auto"/>
            <w:vAlign w:val="center"/>
          </w:tcPr>
          <w:p w14:paraId="3C42DEDA" w14:textId="3F1DCD5D" w:rsidR="004C1484" w:rsidRPr="00BD0C9E" w:rsidRDefault="004C1484" w:rsidP="004C14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hyperlink r:id="rId14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</w:rPr>
                <w:t>anahit.yeghiazaryan@oncology.am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</w:p>
        </w:tc>
      </w:tr>
    </w:tbl>
    <w:p w14:paraId="1160E497" w14:textId="262D3789" w:rsidR="001021B0" w:rsidRPr="00625C47" w:rsidRDefault="00411537" w:rsidP="00146BB2">
      <w:pPr>
        <w:spacing w:line="360" w:lineRule="auto"/>
        <w:ind w:firstLine="709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eastAsia="ru-RU"/>
        </w:rPr>
      </w:pP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>Պատվիրատու՝ «Վ. Ա. Ֆանարջյանի անվան ուռուցքաբանության ազգային կենտրոն» ՓԲ</w:t>
      </w:r>
      <w:r w:rsidR="00625C47">
        <w:rPr>
          <w:rFonts w:ascii="GHEA Grapalat" w:hAnsi="GHEA Grapalat" w:cs="Sylfaen"/>
          <w:color w:val="000000" w:themeColor="text1"/>
          <w:sz w:val="20"/>
          <w:lang w:val="ru-RU"/>
        </w:rPr>
        <w:t>Ը</w:t>
      </w:r>
    </w:p>
    <w:sectPr w:rsidR="001021B0" w:rsidRPr="00625C47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6539" w14:textId="77777777" w:rsidR="0022627C" w:rsidRDefault="0022627C" w:rsidP="0022631D">
      <w:pPr>
        <w:spacing w:before="0" w:after="0"/>
      </w:pPr>
      <w:r>
        <w:separator/>
      </w:r>
    </w:p>
  </w:endnote>
  <w:endnote w:type="continuationSeparator" w:id="0">
    <w:p w14:paraId="23A94724" w14:textId="77777777" w:rsidR="0022627C" w:rsidRDefault="0022627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47B4D" w14:textId="77777777" w:rsidR="0022627C" w:rsidRDefault="0022627C" w:rsidP="0022631D">
      <w:pPr>
        <w:spacing w:before="0" w:after="0"/>
      </w:pPr>
      <w:r>
        <w:separator/>
      </w:r>
    </w:p>
  </w:footnote>
  <w:footnote w:type="continuationSeparator" w:id="0">
    <w:p w14:paraId="3A4F8B35" w14:textId="77777777" w:rsidR="0022627C" w:rsidRDefault="0022627C" w:rsidP="0022631D">
      <w:pPr>
        <w:spacing w:before="0" w:after="0"/>
      </w:pPr>
      <w:r>
        <w:continuationSeparator/>
      </w:r>
    </w:p>
  </w:footnote>
  <w:footnote w:id="1">
    <w:p w14:paraId="3B8A1A70" w14:textId="77777777" w:rsidR="00343CF4" w:rsidRPr="002D0BF6" w:rsidRDefault="00343CF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6954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25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0E9F"/>
    <w:rsid w:val="0001100C"/>
    <w:rsid w:val="00012170"/>
    <w:rsid w:val="00016A07"/>
    <w:rsid w:val="00030A72"/>
    <w:rsid w:val="00031E82"/>
    <w:rsid w:val="00044EA8"/>
    <w:rsid w:val="00046CCF"/>
    <w:rsid w:val="00051ECE"/>
    <w:rsid w:val="00053059"/>
    <w:rsid w:val="0005477F"/>
    <w:rsid w:val="0007090E"/>
    <w:rsid w:val="000727EC"/>
    <w:rsid w:val="00073D66"/>
    <w:rsid w:val="000906BA"/>
    <w:rsid w:val="000A0A7B"/>
    <w:rsid w:val="000A44D6"/>
    <w:rsid w:val="000A78B6"/>
    <w:rsid w:val="000B0199"/>
    <w:rsid w:val="000C63DC"/>
    <w:rsid w:val="000C7302"/>
    <w:rsid w:val="000D188A"/>
    <w:rsid w:val="000D3261"/>
    <w:rsid w:val="000E0A42"/>
    <w:rsid w:val="000E2D67"/>
    <w:rsid w:val="000E3B89"/>
    <w:rsid w:val="000E4FF1"/>
    <w:rsid w:val="000E749D"/>
    <w:rsid w:val="000F376D"/>
    <w:rsid w:val="001021B0"/>
    <w:rsid w:val="00103A05"/>
    <w:rsid w:val="0010690E"/>
    <w:rsid w:val="00117D47"/>
    <w:rsid w:val="001276EC"/>
    <w:rsid w:val="00135181"/>
    <w:rsid w:val="00141183"/>
    <w:rsid w:val="001415A0"/>
    <w:rsid w:val="00146BB2"/>
    <w:rsid w:val="001520CF"/>
    <w:rsid w:val="00152B7C"/>
    <w:rsid w:val="00162D67"/>
    <w:rsid w:val="0017108B"/>
    <w:rsid w:val="00173A50"/>
    <w:rsid w:val="0018422F"/>
    <w:rsid w:val="00191597"/>
    <w:rsid w:val="00193323"/>
    <w:rsid w:val="001A1999"/>
    <w:rsid w:val="001C0B09"/>
    <w:rsid w:val="001C1BE1"/>
    <w:rsid w:val="001C71BE"/>
    <w:rsid w:val="001D4C16"/>
    <w:rsid w:val="001D5D87"/>
    <w:rsid w:val="001E0091"/>
    <w:rsid w:val="001E4B6D"/>
    <w:rsid w:val="001F09FF"/>
    <w:rsid w:val="001F1329"/>
    <w:rsid w:val="001F24F9"/>
    <w:rsid w:val="001F3CA5"/>
    <w:rsid w:val="002057FA"/>
    <w:rsid w:val="00213D89"/>
    <w:rsid w:val="00217136"/>
    <w:rsid w:val="002254AD"/>
    <w:rsid w:val="0022627C"/>
    <w:rsid w:val="0022631D"/>
    <w:rsid w:val="002440CF"/>
    <w:rsid w:val="00265D3E"/>
    <w:rsid w:val="00270BEE"/>
    <w:rsid w:val="002819DA"/>
    <w:rsid w:val="00282E65"/>
    <w:rsid w:val="0028358F"/>
    <w:rsid w:val="002836A6"/>
    <w:rsid w:val="00286C43"/>
    <w:rsid w:val="0029290F"/>
    <w:rsid w:val="00295B92"/>
    <w:rsid w:val="002A192F"/>
    <w:rsid w:val="002A5819"/>
    <w:rsid w:val="002B6569"/>
    <w:rsid w:val="002C0792"/>
    <w:rsid w:val="002D2E7F"/>
    <w:rsid w:val="002E4E6F"/>
    <w:rsid w:val="002F16CC"/>
    <w:rsid w:val="002F1FEB"/>
    <w:rsid w:val="00310295"/>
    <w:rsid w:val="00314B33"/>
    <w:rsid w:val="003434DA"/>
    <w:rsid w:val="00343CF4"/>
    <w:rsid w:val="003446F1"/>
    <w:rsid w:val="003551FB"/>
    <w:rsid w:val="00362C2F"/>
    <w:rsid w:val="00371B1D"/>
    <w:rsid w:val="00376402"/>
    <w:rsid w:val="00376B78"/>
    <w:rsid w:val="003A7ACB"/>
    <w:rsid w:val="003B0A06"/>
    <w:rsid w:val="003B2758"/>
    <w:rsid w:val="003B29FF"/>
    <w:rsid w:val="003B503D"/>
    <w:rsid w:val="003C755B"/>
    <w:rsid w:val="003C7B88"/>
    <w:rsid w:val="003D202D"/>
    <w:rsid w:val="003E0758"/>
    <w:rsid w:val="003E3D40"/>
    <w:rsid w:val="003E6978"/>
    <w:rsid w:val="00401055"/>
    <w:rsid w:val="00411537"/>
    <w:rsid w:val="00433E3C"/>
    <w:rsid w:val="004423CF"/>
    <w:rsid w:val="00460B10"/>
    <w:rsid w:val="00472069"/>
    <w:rsid w:val="00472D5D"/>
    <w:rsid w:val="00473742"/>
    <w:rsid w:val="00474C2F"/>
    <w:rsid w:val="004764CD"/>
    <w:rsid w:val="004875E0"/>
    <w:rsid w:val="004908B1"/>
    <w:rsid w:val="00496602"/>
    <w:rsid w:val="0049728A"/>
    <w:rsid w:val="004A62CB"/>
    <w:rsid w:val="004A65BF"/>
    <w:rsid w:val="004B2BBC"/>
    <w:rsid w:val="004C1484"/>
    <w:rsid w:val="004D078F"/>
    <w:rsid w:val="004E1807"/>
    <w:rsid w:val="004E376E"/>
    <w:rsid w:val="004F2B70"/>
    <w:rsid w:val="00503BCC"/>
    <w:rsid w:val="005045AD"/>
    <w:rsid w:val="00512359"/>
    <w:rsid w:val="00513B41"/>
    <w:rsid w:val="005156FA"/>
    <w:rsid w:val="005169A2"/>
    <w:rsid w:val="00520435"/>
    <w:rsid w:val="00530456"/>
    <w:rsid w:val="00530DEF"/>
    <w:rsid w:val="005314B5"/>
    <w:rsid w:val="005377AD"/>
    <w:rsid w:val="00546023"/>
    <w:rsid w:val="005461EB"/>
    <w:rsid w:val="005500AD"/>
    <w:rsid w:val="005544C4"/>
    <w:rsid w:val="00564E69"/>
    <w:rsid w:val="005737F9"/>
    <w:rsid w:val="00586BD0"/>
    <w:rsid w:val="00594AA7"/>
    <w:rsid w:val="005A24AE"/>
    <w:rsid w:val="005A7D7A"/>
    <w:rsid w:val="005B4F8D"/>
    <w:rsid w:val="005C612F"/>
    <w:rsid w:val="005D1EA5"/>
    <w:rsid w:val="005D5FBD"/>
    <w:rsid w:val="005E237F"/>
    <w:rsid w:val="005E41E1"/>
    <w:rsid w:val="005F246F"/>
    <w:rsid w:val="005F4FC1"/>
    <w:rsid w:val="00607C9A"/>
    <w:rsid w:val="006114CD"/>
    <w:rsid w:val="006136FE"/>
    <w:rsid w:val="006154A5"/>
    <w:rsid w:val="00623BCA"/>
    <w:rsid w:val="00625C47"/>
    <w:rsid w:val="006327C2"/>
    <w:rsid w:val="006365BE"/>
    <w:rsid w:val="00646760"/>
    <w:rsid w:val="00676DAB"/>
    <w:rsid w:val="00690ECB"/>
    <w:rsid w:val="006A0AF4"/>
    <w:rsid w:val="006A23A2"/>
    <w:rsid w:val="006A38B4"/>
    <w:rsid w:val="006B2E21"/>
    <w:rsid w:val="006C0266"/>
    <w:rsid w:val="006C5D2E"/>
    <w:rsid w:val="006C75CF"/>
    <w:rsid w:val="006D0096"/>
    <w:rsid w:val="006D19C0"/>
    <w:rsid w:val="006D487E"/>
    <w:rsid w:val="006D4A82"/>
    <w:rsid w:val="006D61D1"/>
    <w:rsid w:val="006D6278"/>
    <w:rsid w:val="006D7C73"/>
    <w:rsid w:val="006D7C95"/>
    <w:rsid w:val="006E0D92"/>
    <w:rsid w:val="006E1A83"/>
    <w:rsid w:val="006E6FC4"/>
    <w:rsid w:val="006F2779"/>
    <w:rsid w:val="007018FC"/>
    <w:rsid w:val="007060FC"/>
    <w:rsid w:val="007119B1"/>
    <w:rsid w:val="00716912"/>
    <w:rsid w:val="00726F9F"/>
    <w:rsid w:val="007307C7"/>
    <w:rsid w:val="00731059"/>
    <w:rsid w:val="0073505B"/>
    <w:rsid w:val="0074213F"/>
    <w:rsid w:val="007524DF"/>
    <w:rsid w:val="0075456A"/>
    <w:rsid w:val="00755F09"/>
    <w:rsid w:val="00772326"/>
    <w:rsid w:val="00772922"/>
    <w:rsid w:val="007732E7"/>
    <w:rsid w:val="00784EC0"/>
    <w:rsid w:val="0078682E"/>
    <w:rsid w:val="00786EDC"/>
    <w:rsid w:val="007930D8"/>
    <w:rsid w:val="00795DCB"/>
    <w:rsid w:val="00797A19"/>
    <w:rsid w:val="007A22BF"/>
    <w:rsid w:val="007F5F41"/>
    <w:rsid w:val="0081420B"/>
    <w:rsid w:val="008153B7"/>
    <w:rsid w:val="008258F2"/>
    <w:rsid w:val="00826961"/>
    <w:rsid w:val="00882A8B"/>
    <w:rsid w:val="008852DA"/>
    <w:rsid w:val="008A1831"/>
    <w:rsid w:val="008A4D49"/>
    <w:rsid w:val="008A5990"/>
    <w:rsid w:val="008C4E62"/>
    <w:rsid w:val="008D274F"/>
    <w:rsid w:val="008D34A0"/>
    <w:rsid w:val="008D7C2E"/>
    <w:rsid w:val="008E493A"/>
    <w:rsid w:val="008E6D15"/>
    <w:rsid w:val="008F4E0D"/>
    <w:rsid w:val="009067D2"/>
    <w:rsid w:val="00907D33"/>
    <w:rsid w:val="009145F1"/>
    <w:rsid w:val="009150A8"/>
    <w:rsid w:val="00916949"/>
    <w:rsid w:val="009206F8"/>
    <w:rsid w:val="00925061"/>
    <w:rsid w:val="00931E28"/>
    <w:rsid w:val="009333EB"/>
    <w:rsid w:val="00937D8D"/>
    <w:rsid w:val="00951233"/>
    <w:rsid w:val="00963C8B"/>
    <w:rsid w:val="00971753"/>
    <w:rsid w:val="009867B1"/>
    <w:rsid w:val="009B5AD3"/>
    <w:rsid w:val="009C5E0F"/>
    <w:rsid w:val="009D0EE5"/>
    <w:rsid w:val="009D4AC6"/>
    <w:rsid w:val="009D4DFE"/>
    <w:rsid w:val="009E19C0"/>
    <w:rsid w:val="009E75FF"/>
    <w:rsid w:val="009F767A"/>
    <w:rsid w:val="00A201B9"/>
    <w:rsid w:val="00A201E0"/>
    <w:rsid w:val="00A306F5"/>
    <w:rsid w:val="00A30DAE"/>
    <w:rsid w:val="00A31820"/>
    <w:rsid w:val="00A3245A"/>
    <w:rsid w:val="00A572BD"/>
    <w:rsid w:val="00A85083"/>
    <w:rsid w:val="00A863C4"/>
    <w:rsid w:val="00A90E2C"/>
    <w:rsid w:val="00AA0C00"/>
    <w:rsid w:val="00AA32E4"/>
    <w:rsid w:val="00AB609C"/>
    <w:rsid w:val="00AB7D71"/>
    <w:rsid w:val="00AC02FA"/>
    <w:rsid w:val="00AC0A53"/>
    <w:rsid w:val="00AD07B9"/>
    <w:rsid w:val="00AD4AB5"/>
    <w:rsid w:val="00AD59DC"/>
    <w:rsid w:val="00AE05F2"/>
    <w:rsid w:val="00AE23D6"/>
    <w:rsid w:val="00AE7A6A"/>
    <w:rsid w:val="00AF79A8"/>
    <w:rsid w:val="00B06CE4"/>
    <w:rsid w:val="00B47E46"/>
    <w:rsid w:val="00B52C5B"/>
    <w:rsid w:val="00B61A35"/>
    <w:rsid w:val="00B6736F"/>
    <w:rsid w:val="00B73EE7"/>
    <w:rsid w:val="00B75762"/>
    <w:rsid w:val="00B81EE3"/>
    <w:rsid w:val="00B8559E"/>
    <w:rsid w:val="00B91DE2"/>
    <w:rsid w:val="00B94EA2"/>
    <w:rsid w:val="00BA03B0"/>
    <w:rsid w:val="00BA2BC2"/>
    <w:rsid w:val="00BB0A93"/>
    <w:rsid w:val="00BB0B18"/>
    <w:rsid w:val="00BC5FEF"/>
    <w:rsid w:val="00BD0C9E"/>
    <w:rsid w:val="00BD2E07"/>
    <w:rsid w:val="00BD3D4E"/>
    <w:rsid w:val="00BE1BD4"/>
    <w:rsid w:val="00BF1465"/>
    <w:rsid w:val="00BF4745"/>
    <w:rsid w:val="00C00B65"/>
    <w:rsid w:val="00C02EBD"/>
    <w:rsid w:val="00C37A2E"/>
    <w:rsid w:val="00C4118D"/>
    <w:rsid w:val="00C429D3"/>
    <w:rsid w:val="00C60160"/>
    <w:rsid w:val="00C80204"/>
    <w:rsid w:val="00C835DA"/>
    <w:rsid w:val="00C84DF7"/>
    <w:rsid w:val="00C94CBD"/>
    <w:rsid w:val="00C96337"/>
    <w:rsid w:val="00C966F0"/>
    <w:rsid w:val="00C96BED"/>
    <w:rsid w:val="00C977E5"/>
    <w:rsid w:val="00CB44D2"/>
    <w:rsid w:val="00CC1F23"/>
    <w:rsid w:val="00CC7013"/>
    <w:rsid w:val="00CE2F12"/>
    <w:rsid w:val="00CE5D98"/>
    <w:rsid w:val="00CE5DF0"/>
    <w:rsid w:val="00CF1F70"/>
    <w:rsid w:val="00D10AD3"/>
    <w:rsid w:val="00D112B2"/>
    <w:rsid w:val="00D22476"/>
    <w:rsid w:val="00D3004A"/>
    <w:rsid w:val="00D3217E"/>
    <w:rsid w:val="00D33213"/>
    <w:rsid w:val="00D350DE"/>
    <w:rsid w:val="00D36189"/>
    <w:rsid w:val="00D41660"/>
    <w:rsid w:val="00D51B3E"/>
    <w:rsid w:val="00D74951"/>
    <w:rsid w:val="00D80C64"/>
    <w:rsid w:val="00D93B89"/>
    <w:rsid w:val="00D93FE9"/>
    <w:rsid w:val="00DA4478"/>
    <w:rsid w:val="00DB4ADB"/>
    <w:rsid w:val="00DC7159"/>
    <w:rsid w:val="00DD1E64"/>
    <w:rsid w:val="00DD4A63"/>
    <w:rsid w:val="00DD715F"/>
    <w:rsid w:val="00DD776D"/>
    <w:rsid w:val="00DE06F1"/>
    <w:rsid w:val="00DE099C"/>
    <w:rsid w:val="00DE3C59"/>
    <w:rsid w:val="00DF59CC"/>
    <w:rsid w:val="00DF77DA"/>
    <w:rsid w:val="00E243EA"/>
    <w:rsid w:val="00E33A25"/>
    <w:rsid w:val="00E4059B"/>
    <w:rsid w:val="00E4188B"/>
    <w:rsid w:val="00E46B29"/>
    <w:rsid w:val="00E47B5E"/>
    <w:rsid w:val="00E54C4D"/>
    <w:rsid w:val="00E56328"/>
    <w:rsid w:val="00E725AC"/>
    <w:rsid w:val="00E738C4"/>
    <w:rsid w:val="00E80A96"/>
    <w:rsid w:val="00E937DC"/>
    <w:rsid w:val="00E9583E"/>
    <w:rsid w:val="00E95EBF"/>
    <w:rsid w:val="00EA01A2"/>
    <w:rsid w:val="00EA1434"/>
    <w:rsid w:val="00EA568C"/>
    <w:rsid w:val="00EA767F"/>
    <w:rsid w:val="00EB1273"/>
    <w:rsid w:val="00EB2016"/>
    <w:rsid w:val="00EB59EE"/>
    <w:rsid w:val="00EC6D8B"/>
    <w:rsid w:val="00ED38AD"/>
    <w:rsid w:val="00ED46BA"/>
    <w:rsid w:val="00EE1A7A"/>
    <w:rsid w:val="00EE5F0E"/>
    <w:rsid w:val="00EF16D0"/>
    <w:rsid w:val="00F015EB"/>
    <w:rsid w:val="00F10AFE"/>
    <w:rsid w:val="00F31004"/>
    <w:rsid w:val="00F36A98"/>
    <w:rsid w:val="00F4412C"/>
    <w:rsid w:val="00F60DF1"/>
    <w:rsid w:val="00F64167"/>
    <w:rsid w:val="00F65FA2"/>
    <w:rsid w:val="00F6673B"/>
    <w:rsid w:val="00F76D42"/>
    <w:rsid w:val="00F77AAD"/>
    <w:rsid w:val="00F86E42"/>
    <w:rsid w:val="00F916C4"/>
    <w:rsid w:val="00FA09D6"/>
    <w:rsid w:val="00FA2810"/>
    <w:rsid w:val="00FB04D0"/>
    <w:rsid w:val="00FB097B"/>
    <w:rsid w:val="00FB10D0"/>
    <w:rsid w:val="00FC0158"/>
    <w:rsid w:val="00FD0A7C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b">
    <w:basedOn w:val="a"/>
    <w:next w:val="ac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333EB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val="ru-RU" w:eastAsia="ja-JP"/>
    </w:rPr>
  </w:style>
  <w:style w:type="character" w:styleId="ad">
    <w:name w:val="Unresolved Mention"/>
    <w:basedOn w:val="a0"/>
    <w:uiPriority w:val="99"/>
    <w:semiHidden/>
    <w:unhideWhenUsed/>
    <w:rsid w:val="001F2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wyer@c-e.am" TargetMode="External"/><Relationship Id="rId13" Type="http://schemas.openxmlformats.org/officeDocument/2006/relationships/hyperlink" Target="http://www.procurement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rmeps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narjian_oncology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iola.diag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nare50@mail.ru" TargetMode="External"/><Relationship Id="rId14" Type="http://schemas.openxmlformats.org/officeDocument/2006/relationships/hyperlink" Target="mailto:anahit.yeghiazaryan@oncology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090B2-3259-451B-9639-6F6010CE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11</Pages>
  <Words>5833</Words>
  <Characters>33254</Characters>
  <Application>Microsoft Office Word</Application>
  <DocSecurity>0</DocSecurity>
  <Lines>277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235</cp:revision>
  <cp:lastPrinted>2021-09-28T07:19:00Z</cp:lastPrinted>
  <dcterms:created xsi:type="dcterms:W3CDTF">2021-06-28T12:08:00Z</dcterms:created>
  <dcterms:modified xsi:type="dcterms:W3CDTF">2023-01-12T10:03:00Z</dcterms:modified>
</cp:coreProperties>
</file>